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C1" w:rsidRPr="007448A3" w:rsidRDefault="000D31C1" w:rsidP="009F34AF">
      <w:pPr>
        <w:widowControl/>
        <w:shd w:val="clear" w:color="auto" w:fill="FFFFFF"/>
        <w:ind w:firstLine="640"/>
        <w:jc w:val="center"/>
        <w:rPr>
          <w:rFonts w:cs="宋体"/>
          <w:kern w:val="0"/>
          <w:sz w:val="44"/>
          <w:szCs w:val="44"/>
        </w:rPr>
      </w:pPr>
      <w:bookmarkStart w:id="0" w:name="_GoBack"/>
      <w:bookmarkEnd w:id="0"/>
      <w:r w:rsidRPr="007448A3">
        <w:rPr>
          <w:rFonts w:cs="宋体" w:hint="eastAsia"/>
          <w:kern w:val="0"/>
          <w:sz w:val="44"/>
          <w:szCs w:val="44"/>
        </w:rPr>
        <w:t>济宁能源</w:t>
      </w:r>
      <w:r w:rsidRPr="007448A3">
        <w:rPr>
          <w:rFonts w:cs="宋体"/>
          <w:kern w:val="0"/>
          <w:sz w:val="44"/>
          <w:szCs w:val="44"/>
        </w:rPr>
        <w:t>2021</w:t>
      </w:r>
      <w:r w:rsidRPr="007448A3">
        <w:rPr>
          <w:rFonts w:cs="宋体" w:hint="eastAsia"/>
          <w:kern w:val="0"/>
          <w:sz w:val="44"/>
          <w:szCs w:val="44"/>
        </w:rPr>
        <w:t>年金融投资</w:t>
      </w:r>
      <w:r w:rsidR="004D2F9C">
        <w:rPr>
          <w:rFonts w:cs="宋体" w:hint="eastAsia"/>
          <w:kern w:val="0"/>
          <w:sz w:val="44"/>
          <w:szCs w:val="44"/>
        </w:rPr>
        <w:t>类</w:t>
      </w:r>
      <w:r w:rsidRPr="007448A3">
        <w:rPr>
          <w:rFonts w:cs="宋体" w:hint="eastAsia"/>
          <w:kern w:val="0"/>
          <w:sz w:val="44"/>
          <w:szCs w:val="44"/>
        </w:rPr>
        <w:t>岗位人才招聘计划表</w:t>
      </w:r>
    </w:p>
    <w:tbl>
      <w:tblPr>
        <w:tblW w:w="13769" w:type="dxa"/>
        <w:tblInd w:w="89" w:type="dxa"/>
        <w:tblLook w:val="0000" w:firstRow="0" w:lastRow="0" w:firstColumn="0" w:lastColumn="0" w:noHBand="0" w:noVBand="0"/>
      </w:tblPr>
      <w:tblGrid>
        <w:gridCol w:w="718"/>
        <w:gridCol w:w="1286"/>
        <w:gridCol w:w="992"/>
        <w:gridCol w:w="7371"/>
        <w:gridCol w:w="2126"/>
        <w:gridCol w:w="1276"/>
      </w:tblGrid>
      <w:tr w:rsidR="007448A3" w:rsidRPr="00512EEA" w:rsidTr="0085545C">
        <w:trPr>
          <w:trHeight w:val="705"/>
        </w:trPr>
        <w:tc>
          <w:tcPr>
            <w:tcW w:w="718"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序号</w:t>
            </w:r>
          </w:p>
        </w:tc>
        <w:tc>
          <w:tcPr>
            <w:tcW w:w="1286" w:type="dxa"/>
            <w:tcBorders>
              <w:top w:val="single" w:sz="4" w:space="0" w:color="auto"/>
              <w:left w:val="nil"/>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招聘</w:t>
            </w:r>
            <w:r w:rsidRPr="005E272A">
              <w:rPr>
                <w:rFonts w:ascii="黑体" w:eastAsia="黑体" w:hAnsi="黑体" w:cs="宋体"/>
                <w:color w:val="000000"/>
                <w:kern w:val="0"/>
                <w:sz w:val="24"/>
                <w:szCs w:val="24"/>
              </w:rPr>
              <w:t xml:space="preserve"> </w:t>
            </w:r>
          </w:p>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岗位</w:t>
            </w:r>
          </w:p>
        </w:tc>
        <w:tc>
          <w:tcPr>
            <w:tcW w:w="992" w:type="dxa"/>
            <w:tcBorders>
              <w:top w:val="single" w:sz="4" w:space="0" w:color="auto"/>
              <w:left w:val="nil"/>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招聘</w:t>
            </w:r>
          </w:p>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计划</w:t>
            </w:r>
          </w:p>
        </w:tc>
        <w:tc>
          <w:tcPr>
            <w:tcW w:w="7371" w:type="dxa"/>
            <w:tcBorders>
              <w:top w:val="single" w:sz="4" w:space="0" w:color="auto"/>
              <w:left w:val="nil"/>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岗位要求</w:t>
            </w:r>
          </w:p>
        </w:tc>
        <w:tc>
          <w:tcPr>
            <w:tcW w:w="2126"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薪酬福利</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5E272A" w:rsidRDefault="00E24CB9" w:rsidP="00211F21">
            <w:pPr>
              <w:widowControl/>
              <w:jc w:val="center"/>
              <w:rPr>
                <w:rFonts w:ascii="黑体" w:eastAsia="黑体" w:hAnsi="黑体" w:cs="宋体"/>
                <w:color w:val="000000"/>
                <w:kern w:val="0"/>
                <w:sz w:val="24"/>
                <w:szCs w:val="24"/>
              </w:rPr>
            </w:pPr>
            <w:r w:rsidRPr="005E272A">
              <w:rPr>
                <w:rFonts w:ascii="黑体" w:eastAsia="黑体" w:hAnsi="黑体" w:cs="宋体" w:hint="eastAsia"/>
                <w:color w:val="000000"/>
                <w:kern w:val="0"/>
                <w:sz w:val="24"/>
                <w:szCs w:val="24"/>
              </w:rPr>
              <w:t>工作地点</w:t>
            </w:r>
          </w:p>
        </w:tc>
      </w:tr>
      <w:tr w:rsidR="007448A3" w:rsidRPr="00512EEA" w:rsidTr="0085545C">
        <w:trPr>
          <w:trHeight w:val="6936"/>
        </w:trPr>
        <w:tc>
          <w:tcPr>
            <w:tcW w:w="718" w:type="dxa"/>
            <w:tcBorders>
              <w:top w:val="single" w:sz="4" w:space="0" w:color="auto"/>
              <w:left w:val="single" w:sz="4" w:space="0" w:color="auto"/>
              <w:bottom w:val="single" w:sz="4" w:space="0" w:color="auto"/>
              <w:right w:val="single" w:sz="4" w:space="0" w:color="auto"/>
            </w:tcBorders>
            <w:vAlign w:val="center"/>
          </w:tcPr>
          <w:p w:rsidR="00E24CB9" w:rsidRPr="00D40D6A" w:rsidRDefault="00C02583" w:rsidP="008D625C">
            <w:pPr>
              <w:jc w:val="center"/>
              <w:rPr>
                <w:rFonts w:cs="宋体"/>
                <w:color w:val="000000"/>
                <w:kern w:val="0"/>
                <w:sz w:val="24"/>
                <w:szCs w:val="24"/>
              </w:rPr>
            </w:pPr>
            <w:r>
              <w:rPr>
                <w:rFonts w:cs="宋体"/>
                <w:color w:val="000000"/>
                <w:kern w:val="0"/>
                <w:sz w:val="24"/>
                <w:szCs w:val="24"/>
              </w:rPr>
              <w:t>1</w:t>
            </w:r>
          </w:p>
        </w:tc>
        <w:tc>
          <w:tcPr>
            <w:tcW w:w="1286" w:type="dxa"/>
            <w:tcBorders>
              <w:top w:val="single" w:sz="4" w:space="0" w:color="auto"/>
              <w:left w:val="nil"/>
              <w:bottom w:val="single" w:sz="4" w:space="0" w:color="auto"/>
              <w:right w:val="single" w:sz="4" w:space="0" w:color="auto"/>
            </w:tcBorders>
            <w:vAlign w:val="center"/>
          </w:tcPr>
          <w:p w:rsidR="00E24CB9" w:rsidRPr="00D40D6A" w:rsidRDefault="00E24CB9" w:rsidP="008D625C">
            <w:pPr>
              <w:jc w:val="center"/>
              <w:rPr>
                <w:rFonts w:cs="宋体"/>
                <w:color w:val="000000"/>
                <w:kern w:val="0"/>
                <w:sz w:val="24"/>
                <w:szCs w:val="24"/>
              </w:rPr>
            </w:pPr>
            <w:r w:rsidRPr="00D40D6A">
              <w:rPr>
                <w:rFonts w:cs="宋体" w:hint="eastAsia"/>
                <w:color w:val="000000"/>
                <w:kern w:val="0"/>
                <w:sz w:val="24"/>
                <w:szCs w:val="24"/>
              </w:rPr>
              <w:t>圣城（上海）融资租赁公司总经理</w:t>
            </w:r>
            <w:r w:rsidR="00B11347">
              <w:rPr>
                <w:rFonts w:cs="宋体" w:hint="eastAsia"/>
                <w:color w:val="000000"/>
                <w:kern w:val="0"/>
                <w:sz w:val="24"/>
                <w:szCs w:val="24"/>
              </w:rPr>
              <w:t>、副总经理各1人</w:t>
            </w:r>
          </w:p>
        </w:tc>
        <w:tc>
          <w:tcPr>
            <w:tcW w:w="992" w:type="dxa"/>
            <w:tcBorders>
              <w:top w:val="single" w:sz="4" w:space="0" w:color="auto"/>
              <w:left w:val="nil"/>
              <w:bottom w:val="single" w:sz="4" w:space="0" w:color="auto"/>
              <w:right w:val="single" w:sz="4" w:space="0" w:color="auto"/>
            </w:tcBorders>
            <w:vAlign w:val="center"/>
          </w:tcPr>
          <w:p w:rsidR="00E24CB9" w:rsidRPr="00D40D6A" w:rsidRDefault="00B11347" w:rsidP="00B11347">
            <w:pPr>
              <w:jc w:val="center"/>
              <w:rPr>
                <w:rFonts w:cs="宋体"/>
                <w:color w:val="000000"/>
                <w:kern w:val="0"/>
                <w:sz w:val="24"/>
                <w:szCs w:val="24"/>
              </w:rPr>
            </w:pPr>
            <w:r>
              <w:rPr>
                <w:rFonts w:cs="宋体" w:hint="eastAsia"/>
                <w:color w:val="000000"/>
                <w:kern w:val="0"/>
                <w:sz w:val="24"/>
                <w:szCs w:val="24"/>
              </w:rPr>
              <w:t>共</w:t>
            </w:r>
            <w:r>
              <w:rPr>
                <w:rFonts w:cs="宋体"/>
                <w:color w:val="000000"/>
                <w:kern w:val="0"/>
                <w:sz w:val="24"/>
                <w:szCs w:val="24"/>
              </w:rPr>
              <w:t>2</w:t>
            </w:r>
            <w:r w:rsidR="00E24CB9" w:rsidRPr="00D40D6A">
              <w:rPr>
                <w:rFonts w:cs="宋体" w:hint="eastAsia"/>
                <w:color w:val="000000"/>
                <w:kern w:val="0"/>
                <w:sz w:val="24"/>
                <w:szCs w:val="24"/>
              </w:rPr>
              <w:t>人</w:t>
            </w:r>
          </w:p>
        </w:tc>
        <w:tc>
          <w:tcPr>
            <w:tcW w:w="7371" w:type="dxa"/>
            <w:tcBorders>
              <w:top w:val="single" w:sz="4" w:space="0" w:color="auto"/>
              <w:left w:val="nil"/>
              <w:bottom w:val="single" w:sz="4" w:space="0" w:color="auto"/>
              <w:right w:val="single" w:sz="4" w:space="0" w:color="auto"/>
            </w:tcBorders>
            <w:vAlign w:val="center"/>
          </w:tcPr>
          <w:p w:rsidR="00E24CB9" w:rsidRPr="00D40D6A" w:rsidRDefault="00E24CB9" w:rsidP="00854288">
            <w:pPr>
              <w:adjustRightInd w:val="0"/>
              <w:snapToGrid w:val="0"/>
              <w:spacing w:line="500" w:lineRule="exact"/>
              <w:jc w:val="left"/>
              <w:rPr>
                <w:rFonts w:cs="宋体"/>
                <w:color w:val="000000"/>
                <w:kern w:val="0"/>
                <w:sz w:val="24"/>
                <w:szCs w:val="24"/>
              </w:rPr>
            </w:pPr>
            <w:r>
              <w:rPr>
                <w:rFonts w:cs="宋体"/>
                <w:color w:val="000000"/>
                <w:kern w:val="0"/>
                <w:sz w:val="24"/>
                <w:szCs w:val="24"/>
              </w:rPr>
              <w:t>1.</w:t>
            </w:r>
            <w:r w:rsidRPr="00D40D6A">
              <w:rPr>
                <w:rFonts w:cs="宋体" w:hint="eastAsia"/>
                <w:color w:val="000000"/>
                <w:kern w:val="0"/>
                <w:sz w:val="24"/>
                <w:szCs w:val="24"/>
              </w:rPr>
              <w:t>年龄</w:t>
            </w:r>
            <w:r w:rsidRPr="00D40D6A">
              <w:rPr>
                <w:rFonts w:cs="宋体"/>
                <w:color w:val="000000"/>
                <w:kern w:val="0"/>
                <w:sz w:val="24"/>
                <w:szCs w:val="24"/>
              </w:rPr>
              <w:t>40</w:t>
            </w:r>
            <w:r w:rsidRPr="00D40D6A">
              <w:rPr>
                <w:rFonts w:cs="宋体" w:hint="eastAsia"/>
                <w:color w:val="000000"/>
                <w:kern w:val="0"/>
                <w:sz w:val="24"/>
                <w:szCs w:val="24"/>
              </w:rPr>
              <w:t>周岁及以下（</w:t>
            </w:r>
            <w:r w:rsidRPr="00D40D6A">
              <w:rPr>
                <w:rFonts w:cs="宋体"/>
                <w:color w:val="000000"/>
                <w:kern w:val="0"/>
                <w:sz w:val="24"/>
                <w:szCs w:val="24"/>
              </w:rPr>
              <w:t>1981</w:t>
            </w:r>
            <w:r w:rsidRPr="00D40D6A">
              <w:rPr>
                <w:rFonts w:cs="宋体" w:hint="eastAsia"/>
                <w:color w:val="000000"/>
                <w:kern w:val="0"/>
                <w:sz w:val="24"/>
                <w:szCs w:val="24"/>
              </w:rPr>
              <w:t>年</w:t>
            </w:r>
            <w:r w:rsidRPr="00D40D6A">
              <w:rPr>
                <w:rFonts w:cs="宋体"/>
                <w:color w:val="000000"/>
                <w:kern w:val="0"/>
                <w:sz w:val="24"/>
                <w:szCs w:val="24"/>
              </w:rPr>
              <w:t>7</w:t>
            </w:r>
            <w:r w:rsidRPr="00D40D6A">
              <w:rPr>
                <w:rFonts w:cs="宋体" w:hint="eastAsia"/>
                <w:color w:val="000000"/>
                <w:kern w:val="0"/>
                <w:sz w:val="24"/>
                <w:szCs w:val="24"/>
              </w:rPr>
              <w:t>月</w:t>
            </w:r>
            <w:r w:rsidRPr="00D40D6A">
              <w:rPr>
                <w:rFonts w:cs="宋体"/>
                <w:color w:val="000000"/>
                <w:kern w:val="0"/>
                <w:sz w:val="24"/>
                <w:szCs w:val="24"/>
              </w:rPr>
              <w:t>1</w:t>
            </w:r>
            <w:r w:rsidRPr="00D40D6A">
              <w:rPr>
                <w:rFonts w:cs="宋体" w:hint="eastAsia"/>
                <w:color w:val="000000"/>
                <w:kern w:val="0"/>
                <w:sz w:val="24"/>
                <w:szCs w:val="24"/>
              </w:rPr>
              <w:t>日之后）；</w:t>
            </w:r>
            <w:r w:rsidRPr="00D40D6A">
              <w:rPr>
                <w:rFonts w:cs="宋体"/>
                <w:color w:val="000000"/>
                <w:kern w:val="0"/>
                <w:sz w:val="24"/>
                <w:szCs w:val="24"/>
              </w:rPr>
              <w:br/>
              <w:t>2.</w:t>
            </w:r>
            <w:r w:rsidRPr="00D40D6A">
              <w:rPr>
                <w:rFonts w:cs="宋体" w:hint="eastAsia"/>
                <w:color w:val="000000"/>
                <w:kern w:val="0"/>
                <w:sz w:val="24"/>
                <w:szCs w:val="24"/>
              </w:rPr>
              <w:t>在全国范围内的银行、证券、保险、信托、基金等金融机构工作</w:t>
            </w:r>
            <w:r w:rsidRPr="00D40D6A">
              <w:rPr>
                <w:rFonts w:cs="宋体"/>
                <w:color w:val="000000"/>
                <w:kern w:val="0"/>
                <w:sz w:val="24"/>
                <w:szCs w:val="24"/>
              </w:rPr>
              <w:t>10</w:t>
            </w:r>
            <w:r w:rsidRPr="00D40D6A">
              <w:rPr>
                <w:rFonts w:cs="宋体" w:hint="eastAsia"/>
                <w:color w:val="000000"/>
                <w:kern w:val="0"/>
                <w:sz w:val="24"/>
                <w:szCs w:val="24"/>
              </w:rPr>
              <w:t>年以上；</w:t>
            </w:r>
            <w:r w:rsidRPr="00D40D6A">
              <w:rPr>
                <w:rFonts w:cs="宋体"/>
                <w:color w:val="000000"/>
                <w:kern w:val="0"/>
                <w:sz w:val="24"/>
                <w:szCs w:val="24"/>
              </w:rPr>
              <w:br/>
              <w:t>3.</w:t>
            </w:r>
            <w:r w:rsidRPr="00D40D6A">
              <w:rPr>
                <w:rFonts w:cs="宋体" w:hint="eastAsia"/>
                <w:color w:val="000000"/>
                <w:kern w:val="0"/>
                <w:sz w:val="24"/>
                <w:szCs w:val="24"/>
              </w:rPr>
              <w:t>在全国性股份制商业银行或地方性国有大型商业银行以及规模相当的金融机构（证券、保险、信托、基金）内担任主要业务部室副职以上职务或一级支行副行长（含相当职务）及以上职务累计</w:t>
            </w:r>
            <w:r w:rsidR="004F57CD">
              <w:rPr>
                <w:rFonts w:cs="宋体"/>
                <w:color w:val="000000"/>
                <w:kern w:val="0"/>
                <w:sz w:val="24"/>
                <w:szCs w:val="24"/>
              </w:rPr>
              <w:t>3</w:t>
            </w:r>
            <w:r w:rsidRPr="005E272A">
              <w:rPr>
                <w:rFonts w:cs="宋体" w:hint="eastAsia"/>
                <w:color w:val="000000"/>
                <w:kern w:val="0"/>
                <w:sz w:val="24"/>
                <w:szCs w:val="24"/>
              </w:rPr>
              <w:t>年以上</w:t>
            </w:r>
            <w:r w:rsidRPr="00D40D6A">
              <w:rPr>
                <w:rFonts w:cs="宋体" w:hint="eastAsia"/>
                <w:color w:val="000000"/>
                <w:kern w:val="0"/>
                <w:sz w:val="24"/>
                <w:szCs w:val="24"/>
              </w:rPr>
              <w:t>者；</w:t>
            </w:r>
          </w:p>
          <w:p w:rsidR="00E24CB9" w:rsidRPr="00D40D6A" w:rsidRDefault="003862ED" w:rsidP="00527011">
            <w:pPr>
              <w:adjustRightInd w:val="0"/>
              <w:snapToGrid w:val="0"/>
              <w:spacing w:line="500" w:lineRule="exact"/>
              <w:jc w:val="left"/>
              <w:rPr>
                <w:rFonts w:cs="宋体"/>
                <w:color w:val="000000"/>
                <w:kern w:val="0"/>
                <w:sz w:val="24"/>
                <w:szCs w:val="24"/>
              </w:rPr>
            </w:pPr>
            <w:r>
              <w:rPr>
                <w:rFonts w:cs="宋体"/>
                <w:color w:val="000000"/>
                <w:kern w:val="0"/>
                <w:sz w:val="24"/>
                <w:szCs w:val="24"/>
              </w:rPr>
              <w:t>4.</w:t>
            </w:r>
            <w:r w:rsidR="00E24CB9" w:rsidRPr="00D40D6A">
              <w:rPr>
                <w:rFonts w:cs="宋体" w:hint="eastAsia"/>
                <w:color w:val="000000"/>
                <w:kern w:val="0"/>
                <w:sz w:val="24"/>
                <w:szCs w:val="24"/>
              </w:rPr>
              <w:t>特别优秀者，年龄可放宽至</w:t>
            </w:r>
            <w:r w:rsidR="00E24CB9" w:rsidRPr="00D40D6A">
              <w:rPr>
                <w:rFonts w:cs="宋体"/>
                <w:color w:val="000000"/>
                <w:kern w:val="0"/>
                <w:sz w:val="24"/>
                <w:szCs w:val="24"/>
              </w:rPr>
              <w:t>45</w:t>
            </w:r>
            <w:r w:rsidR="00E24CB9" w:rsidRPr="00D40D6A">
              <w:rPr>
                <w:rFonts w:cs="宋体" w:hint="eastAsia"/>
                <w:color w:val="000000"/>
                <w:kern w:val="0"/>
                <w:sz w:val="24"/>
                <w:szCs w:val="24"/>
              </w:rPr>
              <w:t>周岁（</w:t>
            </w:r>
            <w:r w:rsidR="00E24CB9" w:rsidRPr="00D40D6A">
              <w:rPr>
                <w:rFonts w:cs="宋体"/>
                <w:color w:val="000000"/>
                <w:kern w:val="0"/>
                <w:sz w:val="24"/>
                <w:szCs w:val="24"/>
              </w:rPr>
              <w:t>19</w:t>
            </w:r>
            <w:r w:rsidR="00527011">
              <w:rPr>
                <w:rFonts w:cs="宋体"/>
                <w:color w:val="000000"/>
                <w:kern w:val="0"/>
                <w:sz w:val="24"/>
                <w:szCs w:val="24"/>
              </w:rPr>
              <w:t>76</w:t>
            </w:r>
            <w:r w:rsidR="00E24CB9" w:rsidRPr="00D40D6A">
              <w:rPr>
                <w:rFonts w:cs="宋体" w:hint="eastAsia"/>
                <w:color w:val="000000"/>
                <w:kern w:val="0"/>
                <w:sz w:val="24"/>
                <w:szCs w:val="24"/>
              </w:rPr>
              <w:t>年</w:t>
            </w:r>
            <w:r w:rsidR="00E24CB9" w:rsidRPr="00D40D6A">
              <w:rPr>
                <w:rFonts w:cs="宋体"/>
                <w:color w:val="000000"/>
                <w:kern w:val="0"/>
                <w:sz w:val="24"/>
                <w:szCs w:val="24"/>
              </w:rPr>
              <w:t>7</w:t>
            </w:r>
            <w:r w:rsidR="00E24CB9" w:rsidRPr="00D40D6A">
              <w:rPr>
                <w:rFonts w:cs="宋体" w:hint="eastAsia"/>
                <w:color w:val="000000"/>
                <w:kern w:val="0"/>
                <w:sz w:val="24"/>
                <w:szCs w:val="24"/>
              </w:rPr>
              <w:t>月</w:t>
            </w:r>
            <w:r w:rsidR="00E24CB9" w:rsidRPr="00D40D6A">
              <w:rPr>
                <w:rFonts w:cs="宋体"/>
                <w:color w:val="000000"/>
                <w:kern w:val="0"/>
                <w:sz w:val="24"/>
                <w:szCs w:val="24"/>
              </w:rPr>
              <w:t>1</w:t>
            </w:r>
            <w:r w:rsidR="00E24CB9" w:rsidRPr="00D40D6A">
              <w:rPr>
                <w:rFonts w:cs="宋体" w:hint="eastAsia"/>
                <w:color w:val="000000"/>
                <w:kern w:val="0"/>
                <w:sz w:val="24"/>
                <w:szCs w:val="24"/>
              </w:rPr>
              <w:t>日之后）；</w:t>
            </w:r>
            <w:r>
              <w:rPr>
                <w:rFonts w:cs="宋体"/>
                <w:color w:val="000000"/>
                <w:kern w:val="0"/>
                <w:sz w:val="24"/>
                <w:szCs w:val="24"/>
              </w:rPr>
              <w:br/>
              <w:t>5.</w:t>
            </w:r>
            <w:r w:rsidR="00E24CB9" w:rsidRPr="00D40D6A">
              <w:rPr>
                <w:rFonts w:cs="宋体" w:hint="eastAsia"/>
                <w:color w:val="000000"/>
                <w:kern w:val="0"/>
                <w:sz w:val="24"/>
                <w:szCs w:val="24"/>
              </w:rPr>
              <w:t>符合以上条件，全日制</w:t>
            </w:r>
            <w:r w:rsidR="00232C3E">
              <w:rPr>
                <w:rFonts w:cs="宋体" w:hint="eastAsia"/>
                <w:color w:val="000000"/>
                <w:kern w:val="0"/>
                <w:sz w:val="24"/>
                <w:szCs w:val="24"/>
              </w:rPr>
              <w:t>硕士研究生及</w:t>
            </w:r>
            <w:r w:rsidR="00E24CB9" w:rsidRPr="00D40D6A">
              <w:rPr>
                <w:rFonts w:cs="宋体" w:hint="eastAsia"/>
                <w:color w:val="000000"/>
                <w:kern w:val="0"/>
                <w:sz w:val="24"/>
                <w:szCs w:val="24"/>
              </w:rPr>
              <w:t>以上学历，财务、金融、投资</w:t>
            </w:r>
            <w:r w:rsidR="001D2466">
              <w:rPr>
                <w:rFonts w:cs="宋体" w:hint="eastAsia"/>
                <w:color w:val="000000"/>
                <w:kern w:val="0"/>
                <w:sz w:val="24"/>
                <w:szCs w:val="24"/>
              </w:rPr>
              <w:t>、融资租赁</w:t>
            </w:r>
            <w:r w:rsidR="00E24CB9" w:rsidRPr="00D40D6A">
              <w:rPr>
                <w:rFonts w:cs="宋体" w:hint="eastAsia"/>
                <w:color w:val="000000"/>
                <w:kern w:val="0"/>
                <w:sz w:val="24"/>
                <w:szCs w:val="24"/>
              </w:rPr>
              <w:t>等相关专业者，优先考虑。</w:t>
            </w:r>
          </w:p>
        </w:tc>
        <w:tc>
          <w:tcPr>
            <w:tcW w:w="2126" w:type="dxa"/>
            <w:tcBorders>
              <w:top w:val="single" w:sz="4" w:space="0" w:color="auto"/>
              <w:left w:val="single" w:sz="4" w:space="0" w:color="auto"/>
              <w:bottom w:val="single" w:sz="4" w:space="0" w:color="auto"/>
              <w:right w:val="single" w:sz="4" w:space="0" w:color="auto"/>
            </w:tcBorders>
            <w:vAlign w:val="center"/>
          </w:tcPr>
          <w:p w:rsidR="00E24CB9" w:rsidRPr="00785A50" w:rsidRDefault="00E24CB9" w:rsidP="00E24CB9">
            <w:pPr>
              <w:adjustRightInd w:val="0"/>
              <w:snapToGrid w:val="0"/>
              <w:spacing w:line="500" w:lineRule="exact"/>
              <w:jc w:val="left"/>
              <w:rPr>
                <w:rFonts w:cs="宋体"/>
                <w:color w:val="FF0000"/>
                <w:kern w:val="0"/>
                <w:sz w:val="24"/>
                <w:szCs w:val="24"/>
              </w:rPr>
            </w:pPr>
            <w:r w:rsidRPr="00D40D6A">
              <w:rPr>
                <w:rFonts w:cs="宋体"/>
                <w:color w:val="000000"/>
                <w:kern w:val="0"/>
                <w:sz w:val="24"/>
                <w:szCs w:val="24"/>
              </w:rPr>
              <w:t>1.</w:t>
            </w:r>
            <w:r w:rsidR="00785A50">
              <w:rPr>
                <w:rFonts w:cs="宋体" w:hint="eastAsia"/>
                <w:color w:val="000000"/>
                <w:kern w:val="0"/>
                <w:sz w:val="24"/>
                <w:szCs w:val="24"/>
              </w:rPr>
              <w:t>实行年薪制。其中：</w:t>
            </w:r>
            <w:r w:rsidR="00785A50" w:rsidRPr="009452BC">
              <w:rPr>
                <w:rFonts w:cs="宋体" w:hint="eastAsia"/>
                <w:color w:val="000000"/>
                <w:kern w:val="0"/>
                <w:sz w:val="24"/>
                <w:szCs w:val="24"/>
              </w:rPr>
              <w:t>总经理税前</w:t>
            </w:r>
            <w:r w:rsidRPr="009452BC">
              <w:rPr>
                <w:rFonts w:cs="宋体" w:hint="eastAsia"/>
                <w:color w:val="000000"/>
                <w:kern w:val="0"/>
                <w:sz w:val="24"/>
                <w:szCs w:val="24"/>
              </w:rPr>
              <w:t>工资</w:t>
            </w:r>
            <w:r w:rsidR="00785A50" w:rsidRPr="009452BC">
              <w:rPr>
                <w:rFonts w:cs="宋体"/>
                <w:color w:val="000000"/>
                <w:kern w:val="0"/>
                <w:sz w:val="24"/>
                <w:szCs w:val="24"/>
              </w:rPr>
              <w:t>50</w:t>
            </w:r>
            <w:r w:rsidR="00785A50" w:rsidRPr="009452BC">
              <w:rPr>
                <w:rFonts w:cs="宋体" w:hint="eastAsia"/>
                <w:color w:val="000000"/>
                <w:kern w:val="0"/>
                <w:sz w:val="24"/>
                <w:szCs w:val="24"/>
              </w:rPr>
              <w:t>万-60</w:t>
            </w:r>
            <w:r w:rsidR="00232C3E" w:rsidRPr="009452BC">
              <w:rPr>
                <w:rFonts w:cs="宋体" w:hint="eastAsia"/>
                <w:color w:val="000000"/>
                <w:kern w:val="0"/>
                <w:sz w:val="24"/>
                <w:szCs w:val="24"/>
              </w:rPr>
              <w:t xml:space="preserve"> 万元</w:t>
            </w:r>
            <w:r w:rsidR="00785A50" w:rsidRPr="009452BC">
              <w:rPr>
                <w:rFonts w:cs="宋体" w:hint="eastAsia"/>
                <w:color w:val="000000"/>
                <w:kern w:val="0"/>
                <w:sz w:val="24"/>
                <w:szCs w:val="24"/>
              </w:rPr>
              <w:t>（副职听取</w:t>
            </w:r>
            <w:r w:rsidR="004143A0" w:rsidRPr="009452BC">
              <w:rPr>
                <w:rFonts w:cs="宋体" w:hint="eastAsia"/>
                <w:color w:val="000000"/>
                <w:kern w:val="0"/>
                <w:sz w:val="24"/>
                <w:szCs w:val="24"/>
              </w:rPr>
              <w:t>总经理</w:t>
            </w:r>
            <w:r w:rsidR="00785A50" w:rsidRPr="009452BC">
              <w:rPr>
                <w:rFonts w:cs="宋体" w:hint="eastAsia"/>
                <w:color w:val="000000"/>
                <w:kern w:val="0"/>
                <w:sz w:val="24"/>
                <w:szCs w:val="24"/>
              </w:rPr>
              <w:t>的80%</w:t>
            </w:r>
            <w:r w:rsidR="0085545C" w:rsidRPr="009452BC">
              <w:rPr>
                <w:rFonts w:cs="宋体" w:hint="eastAsia"/>
                <w:color w:val="000000"/>
                <w:kern w:val="0"/>
                <w:sz w:val="24"/>
                <w:szCs w:val="24"/>
              </w:rPr>
              <w:t>左右</w:t>
            </w:r>
            <w:r w:rsidR="00785A50" w:rsidRPr="009452BC">
              <w:rPr>
                <w:rFonts w:cs="宋体" w:hint="eastAsia"/>
                <w:color w:val="000000"/>
                <w:kern w:val="0"/>
                <w:sz w:val="24"/>
                <w:szCs w:val="24"/>
              </w:rPr>
              <w:t>）</w:t>
            </w:r>
            <w:r w:rsidR="006A2D52" w:rsidRPr="009452BC">
              <w:rPr>
                <w:rFonts w:cs="宋体" w:hint="eastAsia"/>
                <w:color w:val="000000"/>
                <w:kern w:val="0"/>
                <w:sz w:val="24"/>
                <w:szCs w:val="24"/>
              </w:rPr>
              <w:t>，</w:t>
            </w:r>
            <w:r w:rsidR="00785A50" w:rsidRPr="009452BC">
              <w:rPr>
                <w:rFonts w:cs="宋体" w:hint="eastAsia"/>
                <w:color w:val="000000"/>
                <w:kern w:val="0"/>
                <w:sz w:val="24"/>
                <w:szCs w:val="24"/>
              </w:rPr>
              <w:t>最终发放金额</w:t>
            </w:r>
            <w:r w:rsidR="00F81F86" w:rsidRPr="009452BC">
              <w:rPr>
                <w:rFonts w:cs="宋体" w:hint="eastAsia"/>
                <w:color w:val="000000"/>
                <w:kern w:val="0"/>
                <w:sz w:val="24"/>
                <w:szCs w:val="24"/>
              </w:rPr>
              <w:t>以</w:t>
            </w:r>
            <w:r w:rsidR="0085545C" w:rsidRPr="009452BC">
              <w:rPr>
                <w:rFonts w:cs="宋体" w:hint="eastAsia"/>
                <w:color w:val="000000"/>
                <w:kern w:val="0"/>
                <w:sz w:val="24"/>
                <w:szCs w:val="24"/>
              </w:rPr>
              <w:t>企业和</w:t>
            </w:r>
            <w:r w:rsidR="00785A50" w:rsidRPr="009452BC">
              <w:rPr>
                <w:rFonts w:cs="宋体" w:hint="eastAsia"/>
                <w:color w:val="000000"/>
                <w:kern w:val="0"/>
                <w:sz w:val="24"/>
                <w:szCs w:val="24"/>
              </w:rPr>
              <w:t>个人工作目标完成情况考核</w:t>
            </w:r>
            <w:r w:rsidR="00EF54D6" w:rsidRPr="009452BC">
              <w:rPr>
                <w:rFonts w:cs="宋体" w:hint="eastAsia"/>
                <w:color w:val="000000"/>
                <w:kern w:val="0"/>
                <w:sz w:val="24"/>
                <w:szCs w:val="24"/>
              </w:rPr>
              <w:t>后</w:t>
            </w:r>
            <w:r w:rsidR="0085545C" w:rsidRPr="009452BC">
              <w:rPr>
                <w:rFonts w:cs="宋体" w:hint="eastAsia"/>
                <w:color w:val="000000"/>
                <w:kern w:val="0"/>
                <w:sz w:val="24"/>
                <w:szCs w:val="24"/>
              </w:rPr>
              <w:t>发放</w:t>
            </w:r>
            <w:r w:rsidR="00785A50" w:rsidRPr="009452BC">
              <w:rPr>
                <w:rFonts w:cs="宋体" w:hint="eastAsia"/>
                <w:color w:val="000000"/>
                <w:kern w:val="0"/>
                <w:sz w:val="24"/>
                <w:szCs w:val="24"/>
              </w:rPr>
              <w:t>为准。</w:t>
            </w:r>
          </w:p>
          <w:p w:rsidR="00E24CB9" w:rsidRPr="00D40D6A" w:rsidRDefault="00E24CB9" w:rsidP="00785A50">
            <w:pPr>
              <w:adjustRightInd w:val="0"/>
              <w:snapToGrid w:val="0"/>
              <w:spacing w:line="500" w:lineRule="exact"/>
              <w:jc w:val="left"/>
              <w:rPr>
                <w:rFonts w:cs="宋体"/>
                <w:color w:val="000000"/>
                <w:kern w:val="0"/>
                <w:sz w:val="24"/>
                <w:szCs w:val="24"/>
              </w:rPr>
            </w:pPr>
            <w:r w:rsidRPr="00D40D6A">
              <w:rPr>
                <w:rFonts w:cs="宋体"/>
                <w:color w:val="000000"/>
                <w:kern w:val="0"/>
                <w:sz w:val="24"/>
                <w:szCs w:val="24"/>
              </w:rPr>
              <w:t>2.</w:t>
            </w:r>
            <w:r w:rsidRPr="00D40D6A">
              <w:rPr>
                <w:rFonts w:cs="宋体" w:hint="eastAsia"/>
                <w:color w:val="000000"/>
                <w:kern w:val="0"/>
                <w:sz w:val="24"/>
                <w:szCs w:val="24"/>
              </w:rPr>
              <w:t>享受带薪年休假、健康体检等福利；</w:t>
            </w:r>
            <w:r w:rsidRPr="00D40D6A">
              <w:rPr>
                <w:rFonts w:cs="宋体"/>
                <w:color w:val="000000"/>
                <w:kern w:val="0"/>
                <w:sz w:val="24"/>
                <w:szCs w:val="24"/>
              </w:rPr>
              <w:br/>
            </w:r>
            <w:r w:rsidRPr="00D40D6A">
              <w:rPr>
                <w:rFonts w:cs="宋体"/>
                <w:color w:val="000000"/>
                <w:kern w:val="0"/>
                <w:sz w:val="24"/>
                <w:szCs w:val="24"/>
              </w:rPr>
              <w:lastRenderedPageBreak/>
              <w:t>3.</w:t>
            </w:r>
            <w:r w:rsidRPr="00D40D6A">
              <w:rPr>
                <w:rFonts w:cs="宋体" w:hint="eastAsia"/>
                <w:color w:val="000000"/>
                <w:kern w:val="0"/>
                <w:sz w:val="24"/>
                <w:szCs w:val="24"/>
              </w:rPr>
              <w:t>缴纳</w:t>
            </w:r>
            <w:r w:rsidR="007448A3">
              <w:rPr>
                <w:rFonts w:cs="宋体" w:hint="eastAsia"/>
                <w:color w:val="000000"/>
                <w:kern w:val="0"/>
                <w:sz w:val="24"/>
                <w:szCs w:val="24"/>
              </w:rPr>
              <w:t>五</w:t>
            </w:r>
            <w:r w:rsidRPr="00D40D6A">
              <w:rPr>
                <w:rFonts w:cs="宋体" w:hint="eastAsia"/>
                <w:color w:val="000000"/>
                <w:kern w:val="0"/>
                <w:sz w:val="24"/>
                <w:szCs w:val="24"/>
              </w:rPr>
              <w:t>险一金。</w:t>
            </w:r>
          </w:p>
        </w:tc>
        <w:tc>
          <w:tcPr>
            <w:tcW w:w="1276" w:type="dxa"/>
            <w:tcBorders>
              <w:top w:val="single" w:sz="4" w:space="0" w:color="auto"/>
              <w:left w:val="single" w:sz="4" w:space="0" w:color="auto"/>
              <w:bottom w:val="single" w:sz="4" w:space="0" w:color="auto"/>
              <w:right w:val="single" w:sz="4" w:space="0" w:color="auto"/>
            </w:tcBorders>
            <w:vAlign w:val="center"/>
          </w:tcPr>
          <w:p w:rsidR="00E24CB9" w:rsidRPr="00D40D6A" w:rsidRDefault="00E24CB9" w:rsidP="007448A3">
            <w:pPr>
              <w:jc w:val="center"/>
              <w:rPr>
                <w:rFonts w:cs="宋体"/>
                <w:color w:val="000000"/>
                <w:kern w:val="0"/>
                <w:sz w:val="24"/>
                <w:szCs w:val="24"/>
              </w:rPr>
            </w:pPr>
            <w:r w:rsidRPr="00D40D6A">
              <w:rPr>
                <w:rFonts w:cs="宋体" w:hint="eastAsia"/>
                <w:color w:val="000000"/>
                <w:kern w:val="0"/>
                <w:sz w:val="24"/>
                <w:szCs w:val="24"/>
              </w:rPr>
              <w:lastRenderedPageBreak/>
              <w:t>上海</w:t>
            </w:r>
            <w:r w:rsidR="000675A1">
              <w:rPr>
                <w:rFonts w:cs="宋体" w:hint="eastAsia"/>
                <w:color w:val="000000"/>
                <w:kern w:val="0"/>
                <w:sz w:val="24"/>
                <w:szCs w:val="24"/>
              </w:rPr>
              <w:t>地区</w:t>
            </w:r>
          </w:p>
        </w:tc>
      </w:tr>
      <w:tr w:rsidR="007448A3" w:rsidRPr="00512EEA" w:rsidTr="0085545C">
        <w:trPr>
          <w:trHeight w:val="501"/>
        </w:trPr>
        <w:tc>
          <w:tcPr>
            <w:tcW w:w="718" w:type="dxa"/>
            <w:tcBorders>
              <w:top w:val="single" w:sz="4" w:space="0" w:color="auto"/>
              <w:left w:val="single" w:sz="4" w:space="0" w:color="auto"/>
              <w:bottom w:val="single" w:sz="4" w:space="0" w:color="auto"/>
              <w:right w:val="single" w:sz="4" w:space="0" w:color="auto"/>
            </w:tcBorders>
            <w:shd w:val="clear" w:color="auto" w:fill="BDD6EE"/>
            <w:vAlign w:val="center"/>
          </w:tcPr>
          <w:p w:rsidR="00E24CB9" w:rsidRPr="003A1C5E"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序号</w:t>
            </w:r>
          </w:p>
        </w:tc>
        <w:tc>
          <w:tcPr>
            <w:tcW w:w="1286" w:type="dxa"/>
            <w:tcBorders>
              <w:top w:val="single" w:sz="4" w:space="0" w:color="auto"/>
              <w:left w:val="nil"/>
              <w:bottom w:val="single" w:sz="4" w:space="0" w:color="auto"/>
              <w:right w:val="single" w:sz="4" w:space="0" w:color="auto"/>
            </w:tcBorders>
            <w:shd w:val="clear" w:color="auto" w:fill="BDD6EE"/>
            <w:vAlign w:val="center"/>
          </w:tcPr>
          <w:p w:rsidR="00E24CB9"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招聘</w:t>
            </w:r>
            <w:r>
              <w:rPr>
                <w:rFonts w:ascii="黑体" w:eastAsia="黑体" w:hAnsi="黑体" w:cs="宋体"/>
                <w:color w:val="000000"/>
                <w:kern w:val="0"/>
                <w:sz w:val="22"/>
              </w:rPr>
              <w:t xml:space="preserve"> </w:t>
            </w:r>
          </w:p>
          <w:p w:rsidR="00E24CB9" w:rsidRPr="003A1C5E"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岗位</w:t>
            </w:r>
          </w:p>
        </w:tc>
        <w:tc>
          <w:tcPr>
            <w:tcW w:w="992" w:type="dxa"/>
            <w:tcBorders>
              <w:top w:val="single" w:sz="4" w:space="0" w:color="auto"/>
              <w:left w:val="nil"/>
              <w:bottom w:val="single" w:sz="4" w:space="0" w:color="auto"/>
              <w:right w:val="single" w:sz="4" w:space="0" w:color="auto"/>
            </w:tcBorders>
            <w:shd w:val="clear" w:color="auto" w:fill="BDD6EE"/>
            <w:vAlign w:val="center"/>
          </w:tcPr>
          <w:p w:rsidR="00E24CB9"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招聘</w:t>
            </w:r>
          </w:p>
          <w:p w:rsidR="00E24CB9" w:rsidRPr="003A1C5E"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计划</w:t>
            </w:r>
          </w:p>
        </w:tc>
        <w:tc>
          <w:tcPr>
            <w:tcW w:w="7371" w:type="dxa"/>
            <w:tcBorders>
              <w:top w:val="single" w:sz="4" w:space="0" w:color="auto"/>
              <w:left w:val="nil"/>
              <w:bottom w:val="single" w:sz="4" w:space="0" w:color="auto"/>
              <w:right w:val="single" w:sz="4" w:space="0" w:color="auto"/>
            </w:tcBorders>
            <w:shd w:val="clear" w:color="auto" w:fill="BDD6EE"/>
            <w:vAlign w:val="center"/>
          </w:tcPr>
          <w:p w:rsidR="00E24CB9" w:rsidRPr="003A1C5E" w:rsidRDefault="00E24CB9" w:rsidP="00F32EFD">
            <w:pPr>
              <w:widowControl/>
              <w:jc w:val="center"/>
              <w:rPr>
                <w:rFonts w:ascii="黑体" w:eastAsia="黑体" w:hAnsi="黑体" w:cs="宋体"/>
                <w:color w:val="000000"/>
                <w:kern w:val="0"/>
                <w:sz w:val="22"/>
              </w:rPr>
            </w:pPr>
            <w:r w:rsidRPr="003A1C5E">
              <w:rPr>
                <w:rFonts w:ascii="黑体" w:eastAsia="黑体" w:hAnsi="黑体" w:cs="宋体" w:hint="eastAsia"/>
                <w:color w:val="000000"/>
                <w:kern w:val="0"/>
                <w:sz w:val="22"/>
              </w:rPr>
              <w:t>岗位要求</w:t>
            </w:r>
          </w:p>
        </w:tc>
        <w:tc>
          <w:tcPr>
            <w:tcW w:w="2126" w:type="dxa"/>
            <w:tcBorders>
              <w:top w:val="single" w:sz="4" w:space="0" w:color="auto"/>
              <w:left w:val="single" w:sz="4" w:space="0" w:color="auto"/>
              <w:bottom w:val="single" w:sz="4" w:space="0" w:color="auto"/>
              <w:right w:val="single" w:sz="4" w:space="0" w:color="auto"/>
            </w:tcBorders>
            <w:shd w:val="clear" w:color="auto" w:fill="BDD6EE"/>
            <w:vAlign w:val="center"/>
          </w:tcPr>
          <w:p w:rsidR="00E24CB9" w:rsidRPr="003A1C5E" w:rsidRDefault="00E24CB9" w:rsidP="00F32EF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薪酬福利</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rsidR="00E24CB9" w:rsidRPr="003A1C5E" w:rsidRDefault="00E24CB9" w:rsidP="00F32EF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工作</w:t>
            </w:r>
            <w:r w:rsidRPr="003A1C5E">
              <w:rPr>
                <w:rFonts w:ascii="黑体" w:eastAsia="黑体" w:hAnsi="黑体" w:cs="宋体" w:hint="eastAsia"/>
                <w:color w:val="000000"/>
                <w:kern w:val="0"/>
                <w:sz w:val="22"/>
              </w:rPr>
              <w:t>地点</w:t>
            </w:r>
          </w:p>
        </w:tc>
      </w:tr>
      <w:tr w:rsidR="007448A3" w:rsidRPr="00512EEA" w:rsidTr="0085545C">
        <w:trPr>
          <w:trHeight w:val="7575"/>
        </w:trPr>
        <w:tc>
          <w:tcPr>
            <w:tcW w:w="718" w:type="dxa"/>
            <w:tcBorders>
              <w:top w:val="single" w:sz="4" w:space="0" w:color="auto"/>
              <w:left w:val="single" w:sz="4" w:space="0" w:color="auto"/>
              <w:bottom w:val="single" w:sz="4" w:space="0" w:color="auto"/>
              <w:right w:val="single" w:sz="4" w:space="0" w:color="auto"/>
            </w:tcBorders>
            <w:vAlign w:val="center"/>
          </w:tcPr>
          <w:p w:rsidR="00E24CB9" w:rsidRPr="00E851A8" w:rsidRDefault="00C02583" w:rsidP="00F32EFD">
            <w:pPr>
              <w:jc w:val="center"/>
              <w:rPr>
                <w:rFonts w:cs="宋体"/>
                <w:color w:val="000000"/>
                <w:kern w:val="0"/>
                <w:sz w:val="24"/>
                <w:szCs w:val="24"/>
              </w:rPr>
            </w:pPr>
            <w:r>
              <w:rPr>
                <w:rFonts w:cs="宋体"/>
                <w:color w:val="000000"/>
                <w:kern w:val="0"/>
                <w:sz w:val="24"/>
                <w:szCs w:val="24"/>
              </w:rPr>
              <w:lastRenderedPageBreak/>
              <w:t>2</w:t>
            </w:r>
          </w:p>
        </w:tc>
        <w:tc>
          <w:tcPr>
            <w:tcW w:w="1286" w:type="dxa"/>
            <w:tcBorders>
              <w:top w:val="single" w:sz="4" w:space="0" w:color="auto"/>
              <w:left w:val="nil"/>
              <w:bottom w:val="single" w:sz="4" w:space="0" w:color="auto"/>
              <w:right w:val="single" w:sz="4" w:space="0" w:color="auto"/>
            </w:tcBorders>
            <w:vAlign w:val="center"/>
          </w:tcPr>
          <w:p w:rsidR="00E24CB9" w:rsidRPr="00E851A8" w:rsidRDefault="00E24CB9" w:rsidP="00F32EFD">
            <w:pPr>
              <w:jc w:val="center"/>
              <w:rPr>
                <w:rFonts w:cs="宋体"/>
                <w:color w:val="000000"/>
                <w:kern w:val="0"/>
                <w:sz w:val="24"/>
                <w:szCs w:val="24"/>
              </w:rPr>
            </w:pPr>
            <w:r w:rsidRPr="00E851A8">
              <w:rPr>
                <w:rFonts w:cs="宋体" w:hint="eastAsia"/>
                <w:color w:val="000000"/>
                <w:kern w:val="0"/>
                <w:sz w:val="24"/>
                <w:szCs w:val="24"/>
              </w:rPr>
              <w:t>山东融汇物链产业</w:t>
            </w:r>
            <w:r w:rsidR="000675A1">
              <w:rPr>
                <w:rFonts w:cs="宋体" w:hint="eastAsia"/>
                <w:color w:val="000000"/>
                <w:kern w:val="0"/>
                <w:sz w:val="24"/>
                <w:szCs w:val="24"/>
              </w:rPr>
              <w:t>发展</w:t>
            </w:r>
            <w:r w:rsidRPr="00E851A8">
              <w:rPr>
                <w:rFonts w:cs="宋体" w:hint="eastAsia"/>
                <w:color w:val="000000"/>
                <w:kern w:val="0"/>
                <w:sz w:val="24"/>
                <w:szCs w:val="24"/>
              </w:rPr>
              <w:t>公司</w:t>
            </w:r>
            <w:r w:rsidR="000B10FF">
              <w:rPr>
                <w:rFonts w:cs="宋体" w:hint="eastAsia"/>
                <w:color w:val="000000"/>
                <w:kern w:val="0"/>
                <w:sz w:val="24"/>
                <w:szCs w:val="24"/>
              </w:rPr>
              <w:t>总经理、</w:t>
            </w:r>
            <w:r w:rsidRPr="00E851A8">
              <w:rPr>
                <w:rFonts w:cs="宋体" w:hint="eastAsia"/>
                <w:color w:val="000000"/>
                <w:kern w:val="0"/>
                <w:sz w:val="24"/>
                <w:szCs w:val="24"/>
              </w:rPr>
              <w:t>副总经理</w:t>
            </w:r>
            <w:r w:rsidR="000B10FF">
              <w:rPr>
                <w:rFonts w:cs="宋体" w:hint="eastAsia"/>
                <w:color w:val="000000"/>
                <w:kern w:val="0"/>
                <w:sz w:val="24"/>
                <w:szCs w:val="24"/>
              </w:rPr>
              <w:t>各1人</w:t>
            </w:r>
          </w:p>
        </w:tc>
        <w:tc>
          <w:tcPr>
            <w:tcW w:w="992" w:type="dxa"/>
            <w:tcBorders>
              <w:top w:val="single" w:sz="4" w:space="0" w:color="auto"/>
              <w:left w:val="nil"/>
              <w:bottom w:val="single" w:sz="4" w:space="0" w:color="auto"/>
              <w:right w:val="single" w:sz="4" w:space="0" w:color="auto"/>
            </w:tcBorders>
            <w:vAlign w:val="center"/>
          </w:tcPr>
          <w:p w:rsidR="00E24CB9" w:rsidRPr="00E851A8" w:rsidRDefault="000B10FF" w:rsidP="00F32EFD">
            <w:pPr>
              <w:jc w:val="center"/>
              <w:rPr>
                <w:rFonts w:cs="宋体"/>
                <w:color w:val="000000"/>
                <w:kern w:val="0"/>
                <w:sz w:val="24"/>
                <w:szCs w:val="24"/>
              </w:rPr>
            </w:pPr>
            <w:r>
              <w:rPr>
                <w:rFonts w:cs="宋体" w:hint="eastAsia"/>
                <w:color w:val="000000"/>
                <w:kern w:val="0"/>
                <w:sz w:val="24"/>
                <w:szCs w:val="24"/>
              </w:rPr>
              <w:t>共</w:t>
            </w:r>
            <w:r w:rsidR="00E24CB9" w:rsidRPr="00E851A8">
              <w:rPr>
                <w:rFonts w:cs="宋体"/>
                <w:color w:val="000000"/>
                <w:kern w:val="0"/>
                <w:sz w:val="24"/>
                <w:szCs w:val="24"/>
              </w:rPr>
              <w:t>2</w:t>
            </w:r>
            <w:r w:rsidR="00E24CB9" w:rsidRPr="00E851A8">
              <w:rPr>
                <w:rFonts w:cs="宋体" w:hint="eastAsia"/>
                <w:color w:val="000000"/>
                <w:kern w:val="0"/>
                <w:sz w:val="24"/>
                <w:szCs w:val="24"/>
              </w:rPr>
              <w:t>人</w:t>
            </w:r>
          </w:p>
        </w:tc>
        <w:tc>
          <w:tcPr>
            <w:tcW w:w="7371" w:type="dxa"/>
            <w:tcBorders>
              <w:top w:val="single" w:sz="4" w:space="0" w:color="auto"/>
              <w:left w:val="nil"/>
              <w:bottom w:val="single" w:sz="4" w:space="0" w:color="auto"/>
              <w:right w:val="single" w:sz="4" w:space="0" w:color="auto"/>
            </w:tcBorders>
            <w:vAlign w:val="center"/>
          </w:tcPr>
          <w:p w:rsidR="00E24CB9" w:rsidRPr="00E851A8" w:rsidRDefault="00E24CB9" w:rsidP="00854288">
            <w:pPr>
              <w:adjustRightInd w:val="0"/>
              <w:snapToGrid w:val="0"/>
              <w:spacing w:line="500" w:lineRule="exact"/>
              <w:jc w:val="left"/>
              <w:rPr>
                <w:rFonts w:cs="宋体"/>
                <w:color w:val="000000"/>
                <w:kern w:val="0"/>
                <w:sz w:val="24"/>
                <w:szCs w:val="24"/>
              </w:rPr>
            </w:pPr>
            <w:r w:rsidRPr="00E851A8">
              <w:rPr>
                <w:rFonts w:cs="宋体"/>
                <w:color w:val="000000"/>
                <w:kern w:val="0"/>
                <w:sz w:val="24"/>
                <w:szCs w:val="24"/>
              </w:rPr>
              <w:t>1.</w:t>
            </w:r>
            <w:r w:rsidR="000675A1">
              <w:rPr>
                <w:rFonts w:cs="宋体" w:hint="eastAsia"/>
                <w:color w:val="000000"/>
                <w:kern w:val="0"/>
                <w:sz w:val="24"/>
                <w:szCs w:val="24"/>
              </w:rPr>
              <w:t>在</w:t>
            </w:r>
            <w:r w:rsidRPr="00E851A8">
              <w:rPr>
                <w:rFonts w:cs="宋体" w:hint="eastAsia"/>
                <w:color w:val="000000"/>
                <w:kern w:val="0"/>
                <w:sz w:val="24"/>
                <w:szCs w:val="24"/>
              </w:rPr>
              <w:t>全国范围内的银行、证券、保险、信托、基金等金融机构工作</w:t>
            </w:r>
            <w:r w:rsidRPr="00E851A8">
              <w:rPr>
                <w:rFonts w:cs="宋体"/>
                <w:color w:val="000000"/>
                <w:kern w:val="0"/>
                <w:sz w:val="24"/>
                <w:szCs w:val="24"/>
              </w:rPr>
              <w:t>,</w:t>
            </w:r>
            <w:r w:rsidRPr="00E851A8">
              <w:rPr>
                <w:rFonts w:cs="宋体" w:hint="eastAsia"/>
                <w:color w:val="000000"/>
                <w:kern w:val="0"/>
                <w:sz w:val="24"/>
                <w:szCs w:val="24"/>
              </w:rPr>
              <w:t>并满足以下条件之一者：</w:t>
            </w:r>
          </w:p>
          <w:p w:rsidR="00E24CB9" w:rsidRPr="00E851A8" w:rsidRDefault="00E24CB9" w:rsidP="00854288">
            <w:pPr>
              <w:adjustRightInd w:val="0"/>
              <w:snapToGrid w:val="0"/>
              <w:spacing w:line="500" w:lineRule="exact"/>
              <w:jc w:val="left"/>
              <w:rPr>
                <w:rFonts w:cs="宋体"/>
                <w:color w:val="000000"/>
                <w:kern w:val="0"/>
                <w:sz w:val="24"/>
                <w:szCs w:val="24"/>
              </w:rPr>
            </w:pPr>
            <w:r w:rsidRPr="00E851A8">
              <w:rPr>
                <w:rFonts w:cs="宋体" w:hint="eastAsia"/>
                <w:color w:val="000000"/>
                <w:kern w:val="0"/>
                <w:sz w:val="24"/>
                <w:szCs w:val="24"/>
              </w:rPr>
              <w:t>①</w:t>
            </w:r>
            <w:r w:rsidR="002319DE" w:rsidRPr="00E851A8">
              <w:rPr>
                <w:rFonts w:cs="宋体" w:hint="eastAsia"/>
                <w:color w:val="000000"/>
                <w:kern w:val="0"/>
                <w:sz w:val="24"/>
                <w:szCs w:val="24"/>
              </w:rPr>
              <w:t>年龄</w:t>
            </w:r>
            <w:r w:rsidR="002319DE" w:rsidRPr="00E851A8">
              <w:rPr>
                <w:rFonts w:cs="宋体"/>
                <w:color w:val="000000"/>
                <w:kern w:val="0"/>
                <w:sz w:val="24"/>
                <w:szCs w:val="24"/>
              </w:rPr>
              <w:t>40</w:t>
            </w:r>
            <w:r w:rsidR="002319DE" w:rsidRPr="00E851A8">
              <w:rPr>
                <w:rFonts w:cs="宋体" w:hint="eastAsia"/>
                <w:color w:val="000000"/>
                <w:kern w:val="0"/>
                <w:sz w:val="24"/>
                <w:szCs w:val="24"/>
              </w:rPr>
              <w:t>周岁及以下（</w:t>
            </w:r>
            <w:r w:rsidR="002319DE" w:rsidRPr="00E851A8">
              <w:rPr>
                <w:rFonts w:cs="宋体"/>
                <w:color w:val="000000"/>
                <w:kern w:val="0"/>
                <w:sz w:val="24"/>
                <w:szCs w:val="24"/>
              </w:rPr>
              <w:t>1981</w:t>
            </w:r>
            <w:r w:rsidR="002319DE" w:rsidRPr="00E851A8">
              <w:rPr>
                <w:rFonts w:cs="宋体" w:hint="eastAsia"/>
                <w:color w:val="000000"/>
                <w:kern w:val="0"/>
                <w:sz w:val="24"/>
                <w:szCs w:val="24"/>
              </w:rPr>
              <w:t>年</w:t>
            </w:r>
            <w:r w:rsidR="002319DE" w:rsidRPr="00E851A8">
              <w:rPr>
                <w:rFonts w:cs="宋体"/>
                <w:color w:val="000000"/>
                <w:kern w:val="0"/>
                <w:sz w:val="24"/>
                <w:szCs w:val="24"/>
              </w:rPr>
              <w:t>7</w:t>
            </w:r>
            <w:r w:rsidR="002319DE" w:rsidRPr="00E851A8">
              <w:rPr>
                <w:rFonts w:cs="宋体" w:hint="eastAsia"/>
                <w:color w:val="000000"/>
                <w:kern w:val="0"/>
                <w:sz w:val="24"/>
                <w:szCs w:val="24"/>
              </w:rPr>
              <w:t>月</w:t>
            </w:r>
            <w:r w:rsidR="002319DE" w:rsidRPr="00E851A8">
              <w:rPr>
                <w:rFonts w:cs="宋体"/>
                <w:color w:val="000000"/>
                <w:kern w:val="0"/>
                <w:sz w:val="24"/>
                <w:szCs w:val="24"/>
              </w:rPr>
              <w:t>1</w:t>
            </w:r>
            <w:r w:rsidR="002319DE" w:rsidRPr="00E851A8">
              <w:rPr>
                <w:rFonts w:cs="宋体" w:hint="eastAsia"/>
                <w:color w:val="000000"/>
                <w:kern w:val="0"/>
                <w:sz w:val="24"/>
                <w:szCs w:val="24"/>
              </w:rPr>
              <w:t>日之后）</w:t>
            </w:r>
            <w:r w:rsidR="002319DE">
              <w:rPr>
                <w:rFonts w:cs="宋体" w:hint="eastAsia"/>
                <w:color w:val="000000"/>
                <w:kern w:val="0"/>
                <w:sz w:val="24"/>
                <w:szCs w:val="24"/>
              </w:rPr>
              <w:t>；</w:t>
            </w:r>
            <w:r w:rsidRPr="00E851A8">
              <w:rPr>
                <w:rFonts w:cs="宋体" w:hint="eastAsia"/>
                <w:color w:val="000000"/>
                <w:kern w:val="0"/>
                <w:sz w:val="24"/>
                <w:szCs w:val="24"/>
              </w:rPr>
              <w:t>从事金融工作</w:t>
            </w:r>
            <w:r w:rsidRPr="00E851A8">
              <w:rPr>
                <w:rFonts w:cs="宋体"/>
                <w:color w:val="000000"/>
                <w:kern w:val="0"/>
                <w:sz w:val="24"/>
                <w:szCs w:val="24"/>
              </w:rPr>
              <w:t>10</w:t>
            </w:r>
            <w:r w:rsidRPr="00E851A8">
              <w:rPr>
                <w:rFonts w:cs="宋体" w:hint="eastAsia"/>
                <w:color w:val="000000"/>
                <w:kern w:val="0"/>
                <w:sz w:val="24"/>
                <w:szCs w:val="24"/>
              </w:rPr>
              <w:t>年以上，在全国</w:t>
            </w:r>
            <w:r w:rsidR="000675A1">
              <w:rPr>
                <w:rFonts w:cs="宋体" w:hint="eastAsia"/>
                <w:color w:val="000000"/>
                <w:kern w:val="0"/>
                <w:sz w:val="24"/>
                <w:szCs w:val="24"/>
              </w:rPr>
              <w:t>性股份制商业银行或地方性国有大型商业银行以及规模相当的金融机构</w:t>
            </w:r>
            <w:r w:rsidRPr="00E851A8">
              <w:rPr>
                <w:rFonts w:cs="宋体" w:hint="eastAsia"/>
                <w:color w:val="000000"/>
                <w:kern w:val="0"/>
                <w:sz w:val="24"/>
                <w:szCs w:val="24"/>
              </w:rPr>
              <w:t>主要业务部室担任</w:t>
            </w:r>
            <w:r w:rsidR="000675A1">
              <w:rPr>
                <w:rFonts w:cs="宋体" w:hint="eastAsia"/>
                <w:color w:val="000000"/>
                <w:kern w:val="0"/>
                <w:sz w:val="24"/>
                <w:szCs w:val="24"/>
              </w:rPr>
              <w:t>部门</w:t>
            </w:r>
            <w:r w:rsidRPr="00E851A8">
              <w:rPr>
                <w:rFonts w:cs="宋体" w:hint="eastAsia"/>
                <w:color w:val="000000"/>
                <w:kern w:val="0"/>
                <w:sz w:val="24"/>
                <w:szCs w:val="24"/>
              </w:rPr>
              <w:t>副职以上职务或一级支行副行长（含相当职务）及以上职务</w:t>
            </w:r>
            <w:r w:rsidRPr="00E851A8">
              <w:rPr>
                <w:rFonts w:cs="宋体"/>
                <w:color w:val="000000"/>
                <w:kern w:val="0"/>
                <w:sz w:val="24"/>
                <w:szCs w:val="24"/>
              </w:rPr>
              <w:t>3</w:t>
            </w:r>
            <w:r w:rsidR="002319DE">
              <w:rPr>
                <w:rFonts w:cs="宋体" w:hint="eastAsia"/>
                <w:color w:val="000000"/>
                <w:kern w:val="0"/>
                <w:sz w:val="24"/>
                <w:szCs w:val="24"/>
              </w:rPr>
              <w:t>年以上者；</w:t>
            </w:r>
          </w:p>
          <w:p w:rsidR="00E24CB9" w:rsidRPr="00E851A8" w:rsidRDefault="00E24CB9" w:rsidP="00854288">
            <w:pPr>
              <w:adjustRightInd w:val="0"/>
              <w:snapToGrid w:val="0"/>
              <w:spacing w:line="500" w:lineRule="exact"/>
              <w:jc w:val="left"/>
              <w:rPr>
                <w:rFonts w:cs="宋体"/>
                <w:color w:val="000000"/>
                <w:kern w:val="0"/>
                <w:sz w:val="24"/>
                <w:szCs w:val="24"/>
              </w:rPr>
            </w:pPr>
            <w:r w:rsidRPr="00E851A8">
              <w:rPr>
                <w:rFonts w:cs="宋体" w:hint="eastAsia"/>
                <w:color w:val="000000"/>
                <w:kern w:val="0"/>
                <w:sz w:val="24"/>
                <w:szCs w:val="24"/>
              </w:rPr>
              <w:t>②</w:t>
            </w:r>
            <w:r w:rsidR="002319DE" w:rsidRPr="00E851A8">
              <w:rPr>
                <w:rFonts w:cs="宋体" w:hint="eastAsia"/>
                <w:color w:val="000000"/>
                <w:kern w:val="0"/>
                <w:sz w:val="24"/>
                <w:szCs w:val="24"/>
              </w:rPr>
              <w:t>年龄</w:t>
            </w:r>
            <w:r w:rsidR="002319DE" w:rsidRPr="00E851A8">
              <w:rPr>
                <w:rFonts w:cs="宋体"/>
                <w:color w:val="000000"/>
                <w:kern w:val="0"/>
                <w:sz w:val="24"/>
                <w:szCs w:val="24"/>
              </w:rPr>
              <w:t>35</w:t>
            </w:r>
            <w:r w:rsidR="002319DE" w:rsidRPr="00E851A8">
              <w:rPr>
                <w:rFonts w:cs="宋体" w:hint="eastAsia"/>
                <w:color w:val="000000"/>
                <w:kern w:val="0"/>
                <w:sz w:val="24"/>
                <w:szCs w:val="24"/>
              </w:rPr>
              <w:t>周岁及以下（</w:t>
            </w:r>
            <w:r w:rsidR="002319DE" w:rsidRPr="00E851A8">
              <w:rPr>
                <w:rFonts w:cs="宋体"/>
                <w:color w:val="000000"/>
                <w:kern w:val="0"/>
                <w:sz w:val="24"/>
                <w:szCs w:val="24"/>
              </w:rPr>
              <w:t>1986</w:t>
            </w:r>
            <w:r w:rsidR="002319DE" w:rsidRPr="00E851A8">
              <w:rPr>
                <w:rFonts w:cs="宋体" w:hint="eastAsia"/>
                <w:color w:val="000000"/>
                <w:kern w:val="0"/>
                <w:sz w:val="24"/>
                <w:szCs w:val="24"/>
              </w:rPr>
              <w:t>年</w:t>
            </w:r>
            <w:r w:rsidR="002319DE" w:rsidRPr="00E851A8">
              <w:rPr>
                <w:rFonts w:cs="宋体"/>
                <w:color w:val="000000"/>
                <w:kern w:val="0"/>
                <w:sz w:val="24"/>
                <w:szCs w:val="24"/>
              </w:rPr>
              <w:t>7</w:t>
            </w:r>
            <w:r w:rsidR="002319DE" w:rsidRPr="00E851A8">
              <w:rPr>
                <w:rFonts w:cs="宋体" w:hint="eastAsia"/>
                <w:color w:val="000000"/>
                <w:kern w:val="0"/>
                <w:sz w:val="24"/>
                <w:szCs w:val="24"/>
              </w:rPr>
              <w:t>月</w:t>
            </w:r>
            <w:r w:rsidR="002319DE" w:rsidRPr="00E851A8">
              <w:rPr>
                <w:rFonts w:cs="宋体"/>
                <w:color w:val="000000"/>
                <w:kern w:val="0"/>
                <w:sz w:val="24"/>
                <w:szCs w:val="24"/>
              </w:rPr>
              <w:t>1</w:t>
            </w:r>
            <w:r w:rsidR="002319DE" w:rsidRPr="00E851A8">
              <w:rPr>
                <w:rFonts w:cs="宋体" w:hint="eastAsia"/>
                <w:color w:val="000000"/>
                <w:kern w:val="0"/>
                <w:sz w:val="24"/>
                <w:szCs w:val="24"/>
              </w:rPr>
              <w:t>日之后）</w:t>
            </w:r>
            <w:r w:rsidR="002319DE">
              <w:rPr>
                <w:rFonts w:cs="宋体" w:hint="eastAsia"/>
                <w:color w:val="000000"/>
                <w:kern w:val="0"/>
                <w:sz w:val="24"/>
                <w:szCs w:val="24"/>
              </w:rPr>
              <w:t>，</w:t>
            </w:r>
            <w:r w:rsidRPr="00E851A8">
              <w:rPr>
                <w:rFonts w:cs="宋体" w:hint="eastAsia"/>
                <w:color w:val="000000"/>
                <w:kern w:val="0"/>
                <w:sz w:val="24"/>
                <w:szCs w:val="24"/>
              </w:rPr>
              <w:t>从事金融工作</w:t>
            </w:r>
            <w:r w:rsidRPr="00E851A8">
              <w:rPr>
                <w:rFonts w:cs="宋体"/>
                <w:color w:val="000000"/>
                <w:kern w:val="0"/>
                <w:sz w:val="24"/>
                <w:szCs w:val="24"/>
              </w:rPr>
              <w:t>8</w:t>
            </w:r>
            <w:r w:rsidRPr="00E851A8">
              <w:rPr>
                <w:rFonts w:cs="宋体" w:hint="eastAsia"/>
                <w:color w:val="000000"/>
                <w:kern w:val="0"/>
                <w:sz w:val="24"/>
                <w:szCs w:val="24"/>
              </w:rPr>
              <w:t>年以上，在全国</w:t>
            </w:r>
            <w:r w:rsidR="000675A1">
              <w:rPr>
                <w:rFonts w:cs="宋体" w:hint="eastAsia"/>
                <w:color w:val="000000"/>
                <w:kern w:val="0"/>
                <w:sz w:val="24"/>
                <w:szCs w:val="24"/>
              </w:rPr>
              <w:t>性股份制商业银行或地方性国有大型商业银行以及规模相当的金融机构</w:t>
            </w:r>
            <w:r w:rsidRPr="00E851A8">
              <w:rPr>
                <w:rFonts w:cs="宋体" w:hint="eastAsia"/>
                <w:color w:val="000000"/>
                <w:kern w:val="0"/>
                <w:sz w:val="24"/>
                <w:szCs w:val="24"/>
              </w:rPr>
              <w:t>业务部室担任主管及以上职务或一级支行业务部室主要负责人（含相当职务）及以上职务</w:t>
            </w:r>
            <w:r w:rsidRPr="00E851A8">
              <w:rPr>
                <w:rFonts w:cs="宋体"/>
                <w:color w:val="000000"/>
                <w:kern w:val="0"/>
                <w:sz w:val="24"/>
                <w:szCs w:val="24"/>
              </w:rPr>
              <w:t>2</w:t>
            </w:r>
            <w:r w:rsidR="000675A1">
              <w:rPr>
                <w:rFonts w:cs="宋体" w:hint="eastAsia"/>
                <w:color w:val="000000"/>
                <w:kern w:val="0"/>
                <w:sz w:val="24"/>
                <w:szCs w:val="24"/>
              </w:rPr>
              <w:t>年以上</w:t>
            </w:r>
            <w:r w:rsidR="004F57CD">
              <w:rPr>
                <w:rFonts w:cs="宋体" w:hint="eastAsia"/>
                <w:color w:val="000000"/>
                <w:kern w:val="0"/>
                <w:sz w:val="24"/>
                <w:szCs w:val="24"/>
              </w:rPr>
              <w:t>，</w:t>
            </w:r>
            <w:r w:rsidR="00F23C18">
              <w:rPr>
                <w:rFonts w:cs="宋体" w:hint="eastAsia"/>
                <w:color w:val="000000"/>
                <w:kern w:val="0"/>
                <w:sz w:val="24"/>
                <w:szCs w:val="24"/>
              </w:rPr>
              <w:t>经</w:t>
            </w:r>
            <w:r w:rsidR="004F57CD">
              <w:rPr>
                <w:rFonts w:cs="宋体" w:hint="eastAsia"/>
                <w:color w:val="000000"/>
                <w:kern w:val="0"/>
                <w:sz w:val="24"/>
                <w:szCs w:val="24"/>
              </w:rPr>
              <w:t>考核优秀者</w:t>
            </w:r>
            <w:r w:rsidRPr="00E851A8">
              <w:rPr>
                <w:rFonts w:cs="宋体" w:hint="eastAsia"/>
                <w:color w:val="000000"/>
                <w:kern w:val="0"/>
                <w:sz w:val="24"/>
                <w:szCs w:val="24"/>
              </w:rPr>
              <w:t>。</w:t>
            </w:r>
          </w:p>
          <w:p w:rsidR="00E24CB9" w:rsidRPr="00E851A8" w:rsidRDefault="00E24CB9" w:rsidP="00854288">
            <w:pPr>
              <w:adjustRightInd w:val="0"/>
              <w:snapToGrid w:val="0"/>
              <w:spacing w:line="500" w:lineRule="exact"/>
              <w:jc w:val="left"/>
              <w:rPr>
                <w:rFonts w:cs="宋体"/>
                <w:color w:val="000000"/>
                <w:kern w:val="0"/>
                <w:sz w:val="24"/>
                <w:szCs w:val="24"/>
              </w:rPr>
            </w:pPr>
            <w:r w:rsidRPr="00E851A8">
              <w:rPr>
                <w:rFonts w:cs="宋体"/>
                <w:color w:val="000000"/>
                <w:kern w:val="0"/>
                <w:sz w:val="24"/>
                <w:szCs w:val="24"/>
              </w:rPr>
              <w:t>2.</w:t>
            </w:r>
            <w:r w:rsidR="00EB2715">
              <w:rPr>
                <w:rFonts w:cs="宋体" w:hint="eastAsia"/>
                <w:color w:val="000000"/>
                <w:kern w:val="0"/>
                <w:sz w:val="24"/>
                <w:szCs w:val="24"/>
              </w:rPr>
              <w:t>特别</w:t>
            </w:r>
            <w:r w:rsidRPr="00E851A8">
              <w:rPr>
                <w:rFonts w:cs="宋体" w:hint="eastAsia"/>
                <w:color w:val="000000"/>
                <w:kern w:val="0"/>
                <w:sz w:val="24"/>
                <w:szCs w:val="24"/>
              </w:rPr>
              <w:t>优秀</w:t>
            </w:r>
            <w:r w:rsidR="004F57CD">
              <w:rPr>
                <w:rFonts w:cs="宋体" w:hint="eastAsia"/>
                <w:color w:val="000000"/>
                <w:kern w:val="0"/>
                <w:sz w:val="24"/>
                <w:szCs w:val="24"/>
              </w:rPr>
              <w:t>者</w:t>
            </w:r>
            <w:r w:rsidRPr="00E851A8">
              <w:rPr>
                <w:rFonts w:cs="宋体" w:hint="eastAsia"/>
                <w:color w:val="000000"/>
                <w:kern w:val="0"/>
                <w:sz w:val="24"/>
                <w:szCs w:val="24"/>
              </w:rPr>
              <w:t>，年龄</w:t>
            </w:r>
            <w:r w:rsidR="003A3D5A">
              <w:rPr>
                <w:rFonts w:cs="宋体" w:hint="eastAsia"/>
                <w:color w:val="000000"/>
                <w:kern w:val="0"/>
                <w:sz w:val="24"/>
                <w:szCs w:val="24"/>
              </w:rPr>
              <w:t>可</w:t>
            </w:r>
            <w:r w:rsidR="004F57CD">
              <w:rPr>
                <w:rFonts w:cs="宋体" w:hint="eastAsia"/>
                <w:color w:val="000000"/>
                <w:kern w:val="0"/>
                <w:sz w:val="24"/>
                <w:szCs w:val="24"/>
              </w:rPr>
              <w:t>在</w:t>
            </w:r>
            <w:r w:rsidRPr="00E851A8">
              <w:rPr>
                <w:rFonts w:cs="宋体" w:hint="eastAsia"/>
                <w:color w:val="000000"/>
                <w:kern w:val="0"/>
                <w:sz w:val="24"/>
                <w:szCs w:val="24"/>
              </w:rPr>
              <w:t>上述</w:t>
            </w:r>
            <w:r w:rsidR="003A3D5A">
              <w:rPr>
                <w:rFonts w:cs="宋体" w:hint="eastAsia"/>
                <w:color w:val="000000"/>
                <w:kern w:val="0"/>
                <w:sz w:val="24"/>
                <w:szCs w:val="24"/>
              </w:rPr>
              <w:t>基础</w:t>
            </w:r>
            <w:r w:rsidRPr="00E851A8">
              <w:rPr>
                <w:rFonts w:cs="宋体" w:hint="eastAsia"/>
                <w:color w:val="000000"/>
                <w:kern w:val="0"/>
                <w:sz w:val="24"/>
                <w:szCs w:val="24"/>
              </w:rPr>
              <w:t>上放宽</w:t>
            </w:r>
            <w:r w:rsidRPr="00E851A8">
              <w:rPr>
                <w:rFonts w:cs="宋体"/>
                <w:color w:val="000000"/>
                <w:kern w:val="0"/>
                <w:sz w:val="24"/>
                <w:szCs w:val="24"/>
              </w:rPr>
              <w:t>5</w:t>
            </w:r>
            <w:r w:rsidRPr="00E851A8">
              <w:rPr>
                <w:rFonts w:cs="宋体" w:hint="eastAsia"/>
                <w:color w:val="000000"/>
                <w:kern w:val="0"/>
                <w:sz w:val="24"/>
                <w:szCs w:val="24"/>
              </w:rPr>
              <w:t>周岁。</w:t>
            </w:r>
          </w:p>
          <w:p w:rsidR="00E24CB9" w:rsidRPr="00E851A8" w:rsidRDefault="00E24CB9" w:rsidP="00F23C18">
            <w:pPr>
              <w:adjustRightInd w:val="0"/>
              <w:snapToGrid w:val="0"/>
              <w:spacing w:line="500" w:lineRule="exact"/>
              <w:jc w:val="left"/>
              <w:rPr>
                <w:rFonts w:cs="宋体"/>
                <w:color w:val="000000"/>
                <w:kern w:val="0"/>
                <w:sz w:val="24"/>
                <w:szCs w:val="24"/>
              </w:rPr>
            </w:pPr>
            <w:r w:rsidRPr="00E851A8">
              <w:rPr>
                <w:rFonts w:cs="宋体"/>
                <w:color w:val="000000"/>
                <w:kern w:val="0"/>
                <w:sz w:val="24"/>
                <w:szCs w:val="24"/>
              </w:rPr>
              <w:t>3</w:t>
            </w:r>
            <w:r w:rsidR="003862ED">
              <w:rPr>
                <w:rFonts w:cs="宋体"/>
                <w:color w:val="000000"/>
                <w:kern w:val="0"/>
                <w:sz w:val="24"/>
                <w:szCs w:val="24"/>
              </w:rPr>
              <w:t>.</w:t>
            </w:r>
            <w:r w:rsidR="00201831">
              <w:rPr>
                <w:rFonts w:cs="宋体" w:hint="eastAsia"/>
                <w:color w:val="000000"/>
                <w:kern w:val="0"/>
                <w:sz w:val="24"/>
                <w:szCs w:val="24"/>
              </w:rPr>
              <w:t>符合以上条件，</w:t>
            </w:r>
            <w:r w:rsidRPr="00E851A8">
              <w:rPr>
                <w:rFonts w:cs="宋体" w:hint="eastAsia"/>
                <w:color w:val="000000"/>
                <w:kern w:val="0"/>
                <w:sz w:val="24"/>
                <w:szCs w:val="24"/>
              </w:rPr>
              <w:t>全日制</w:t>
            </w:r>
            <w:r w:rsidR="004D0322">
              <w:rPr>
                <w:rFonts w:cs="宋体" w:hint="eastAsia"/>
                <w:color w:val="000000"/>
                <w:kern w:val="0"/>
                <w:sz w:val="24"/>
                <w:szCs w:val="24"/>
              </w:rPr>
              <w:t>硕士研究生</w:t>
            </w:r>
            <w:r w:rsidR="00EB2715">
              <w:rPr>
                <w:rFonts w:cs="宋体" w:hint="eastAsia"/>
                <w:color w:val="000000"/>
                <w:kern w:val="0"/>
                <w:sz w:val="24"/>
                <w:szCs w:val="24"/>
              </w:rPr>
              <w:t>及</w:t>
            </w:r>
            <w:r w:rsidR="00EB2715" w:rsidRPr="00E851A8">
              <w:rPr>
                <w:rFonts w:cs="宋体" w:hint="eastAsia"/>
                <w:color w:val="000000"/>
                <w:kern w:val="0"/>
                <w:sz w:val="24"/>
                <w:szCs w:val="24"/>
              </w:rPr>
              <w:t>以上</w:t>
            </w:r>
            <w:r w:rsidRPr="00E851A8">
              <w:rPr>
                <w:rFonts w:cs="宋体" w:hint="eastAsia"/>
                <w:color w:val="000000"/>
                <w:kern w:val="0"/>
                <w:sz w:val="24"/>
                <w:szCs w:val="24"/>
              </w:rPr>
              <w:t>学历，金融、供应链等相关专业，或有</w:t>
            </w:r>
            <w:r w:rsidR="00F23C18" w:rsidRPr="00E851A8">
              <w:rPr>
                <w:rFonts w:cs="宋体" w:hint="eastAsia"/>
                <w:color w:val="000000"/>
                <w:kern w:val="0"/>
                <w:sz w:val="24"/>
                <w:szCs w:val="24"/>
              </w:rPr>
              <w:t>丰富</w:t>
            </w:r>
            <w:r w:rsidRPr="00E851A8">
              <w:rPr>
                <w:rFonts w:cs="宋体" w:hint="eastAsia"/>
                <w:color w:val="000000"/>
                <w:kern w:val="0"/>
                <w:sz w:val="24"/>
                <w:szCs w:val="24"/>
              </w:rPr>
              <w:t>供应链管理</w:t>
            </w:r>
            <w:r w:rsidR="00B72C3C">
              <w:rPr>
                <w:rFonts w:cs="宋体" w:hint="eastAsia"/>
                <w:color w:val="000000"/>
                <w:kern w:val="0"/>
                <w:sz w:val="24"/>
                <w:szCs w:val="24"/>
              </w:rPr>
              <w:t>运作</w:t>
            </w:r>
            <w:r w:rsidRPr="00E851A8">
              <w:rPr>
                <w:rFonts w:cs="宋体" w:hint="eastAsia"/>
                <w:color w:val="000000"/>
                <w:kern w:val="0"/>
                <w:sz w:val="24"/>
                <w:szCs w:val="24"/>
              </w:rPr>
              <w:t>工作经验者，优先考虑。</w:t>
            </w:r>
          </w:p>
        </w:tc>
        <w:tc>
          <w:tcPr>
            <w:tcW w:w="2126" w:type="dxa"/>
            <w:tcBorders>
              <w:top w:val="single" w:sz="4" w:space="0" w:color="auto"/>
              <w:left w:val="single" w:sz="4" w:space="0" w:color="auto"/>
              <w:bottom w:val="single" w:sz="4" w:space="0" w:color="auto"/>
              <w:right w:val="single" w:sz="4" w:space="0" w:color="auto"/>
            </w:tcBorders>
            <w:vAlign w:val="center"/>
          </w:tcPr>
          <w:p w:rsidR="00785A50" w:rsidRPr="002E497A" w:rsidRDefault="00785A50" w:rsidP="00785A50">
            <w:pPr>
              <w:adjustRightInd w:val="0"/>
              <w:snapToGrid w:val="0"/>
              <w:spacing w:line="500" w:lineRule="exact"/>
              <w:jc w:val="left"/>
              <w:rPr>
                <w:rFonts w:cs="宋体"/>
                <w:color w:val="000000"/>
                <w:kern w:val="0"/>
                <w:sz w:val="24"/>
                <w:szCs w:val="24"/>
              </w:rPr>
            </w:pPr>
            <w:r w:rsidRPr="00D40D6A">
              <w:rPr>
                <w:rFonts w:cs="宋体"/>
                <w:color w:val="000000"/>
                <w:kern w:val="0"/>
                <w:sz w:val="24"/>
                <w:szCs w:val="24"/>
              </w:rPr>
              <w:t>1.</w:t>
            </w:r>
            <w:r>
              <w:rPr>
                <w:rFonts w:cs="宋体" w:hint="eastAsia"/>
                <w:color w:val="000000"/>
                <w:kern w:val="0"/>
                <w:sz w:val="24"/>
                <w:szCs w:val="24"/>
              </w:rPr>
              <w:t>实行年薪制。其中：</w:t>
            </w:r>
            <w:r w:rsidRPr="002E497A">
              <w:rPr>
                <w:rFonts w:cs="宋体" w:hint="eastAsia"/>
                <w:color w:val="000000"/>
                <w:kern w:val="0"/>
                <w:sz w:val="24"/>
                <w:szCs w:val="24"/>
              </w:rPr>
              <w:t>总经理税前工资</w:t>
            </w:r>
            <w:r w:rsidRPr="002E497A">
              <w:rPr>
                <w:rFonts w:cs="宋体"/>
                <w:color w:val="000000"/>
                <w:kern w:val="0"/>
                <w:sz w:val="24"/>
                <w:szCs w:val="24"/>
              </w:rPr>
              <w:t>40</w:t>
            </w:r>
            <w:r w:rsidRPr="002E497A">
              <w:rPr>
                <w:rFonts w:cs="宋体" w:hint="eastAsia"/>
                <w:color w:val="000000"/>
                <w:kern w:val="0"/>
                <w:sz w:val="24"/>
                <w:szCs w:val="24"/>
              </w:rPr>
              <w:t>万-</w:t>
            </w:r>
            <w:r w:rsidRPr="002E497A">
              <w:rPr>
                <w:rFonts w:cs="宋体"/>
                <w:color w:val="000000"/>
                <w:kern w:val="0"/>
                <w:sz w:val="24"/>
                <w:szCs w:val="24"/>
              </w:rPr>
              <w:t>5</w:t>
            </w:r>
            <w:r w:rsidRPr="002E497A">
              <w:rPr>
                <w:rFonts w:cs="宋体" w:hint="eastAsia"/>
                <w:color w:val="000000"/>
                <w:kern w:val="0"/>
                <w:sz w:val="24"/>
                <w:szCs w:val="24"/>
              </w:rPr>
              <w:t>0 万元（副职听取</w:t>
            </w:r>
            <w:r w:rsidR="004143A0" w:rsidRPr="002E497A">
              <w:rPr>
                <w:rFonts w:cs="宋体" w:hint="eastAsia"/>
                <w:color w:val="000000"/>
                <w:kern w:val="0"/>
                <w:sz w:val="24"/>
                <w:szCs w:val="24"/>
              </w:rPr>
              <w:t>总经理</w:t>
            </w:r>
            <w:r w:rsidRPr="002E497A">
              <w:rPr>
                <w:rFonts w:cs="宋体" w:hint="eastAsia"/>
                <w:color w:val="000000"/>
                <w:kern w:val="0"/>
                <w:sz w:val="24"/>
                <w:szCs w:val="24"/>
              </w:rPr>
              <w:t>的80%</w:t>
            </w:r>
            <w:r w:rsidR="0085545C" w:rsidRPr="002E497A">
              <w:rPr>
                <w:rFonts w:cs="宋体" w:hint="eastAsia"/>
                <w:color w:val="000000"/>
                <w:kern w:val="0"/>
                <w:sz w:val="24"/>
                <w:szCs w:val="24"/>
              </w:rPr>
              <w:t>左右</w:t>
            </w:r>
            <w:r w:rsidRPr="002E497A">
              <w:rPr>
                <w:rFonts w:cs="宋体" w:hint="eastAsia"/>
                <w:color w:val="000000"/>
                <w:kern w:val="0"/>
                <w:sz w:val="24"/>
                <w:szCs w:val="24"/>
              </w:rPr>
              <w:t>）</w:t>
            </w:r>
            <w:r w:rsidR="0067328D" w:rsidRPr="002E497A">
              <w:rPr>
                <w:rFonts w:cs="宋体" w:hint="eastAsia"/>
                <w:color w:val="000000"/>
                <w:kern w:val="0"/>
                <w:sz w:val="24"/>
                <w:szCs w:val="24"/>
              </w:rPr>
              <w:t>，</w:t>
            </w:r>
            <w:r w:rsidRPr="002E497A">
              <w:rPr>
                <w:rFonts w:cs="宋体" w:hint="eastAsia"/>
                <w:color w:val="000000"/>
                <w:kern w:val="0"/>
                <w:sz w:val="24"/>
                <w:szCs w:val="24"/>
              </w:rPr>
              <w:t>最终发放金额</w:t>
            </w:r>
            <w:r w:rsidR="00F81F86" w:rsidRPr="002E497A">
              <w:rPr>
                <w:rFonts w:cs="宋体" w:hint="eastAsia"/>
                <w:color w:val="000000"/>
                <w:kern w:val="0"/>
                <w:sz w:val="24"/>
                <w:szCs w:val="24"/>
              </w:rPr>
              <w:t>以</w:t>
            </w:r>
            <w:r w:rsidR="0085545C" w:rsidRPr="002E497A">
              <w:rPr>
                <w:rFonts w:cs="宋体" w:hint="eastAsia"/>
                <w:color w:val="000000"/>
                <w:kern w:val="0"/>
                <w:sz w:val="24"/>
                <w:szCs w:val="24"/>
              </w:rPr>
              <w:t>企业和</w:t>
            </w:r>
            <w:r w:rsidRPr="002E497A">
              <w:rPr>
                <w:rFonts w:cs="宋体" w:hint="eastAsia"/>
                <w:color w:val="000000"/>
                <w:kern w:val="0"/>
                <w:sz w:val="24"/>
                <w:szCs w:val="24"/>
              </w:rPr>
              <w:t>个人工作目标完成情况考核</w:t>
            </w:r>
            <w:r w:rsidR="00EF54D6" w:rsidRPr="002E497A">
              <w:rPr>
                <w:rFonts w:cs="宋体" w:hint="eastAsia"/>
                <w:color w:val="000000"/>
                <w:kern w:val="0"/>
                <w:sz w:val="24"/>
                <w:szCs w:val="24"/>
              </w:rPr>
              <w:t>后</w:t>
            </w:r>
            <w:r w:rsidR="0085545C" w:rsidRPr="002E497A">
              <w:rPr>
                <w:rFonts w:cs="宋体" w:hint="eastAsia"/>
                <w:color w:val="000000"/>
                <w:kern w:val="0"/>
                <w:sz w:val="24"/>
                <w:szCs w:val="24"/>
              </w:rPr>
              <w:t>发放</w:t>
            </w:r>
            <w:r w:rsidRPr="002E497A">
              <w:rPr>
                <w:rFonts w:cs="宋体" w:hint="eastAsia"/>
                <w:color w:val="000000"/>
                <w:kern w:val="0"/>
                <w:sz w:val="24"/>
                <w:szCs w:val="24"/>
              </w:rPr>
              <w:t>为准。</w:t>
            </w:r>
          </w:p>
          <w:p w:rsidR="00E24CB9" w:rsidRPr="00E851A8" w:rsidRDefault="00785A50" w:rsidP="0085545C">
            <w:pPr>
              <w:adjustRightInd w:val="0"/>
              <w:snapToGrid w:val="0"/>
              <w:spacing w:line="500" w:lineRule="exact"/>
              <w:jc w:val="left"/>
              <w:rPr>
                <w:rFonts w:cs="宋体"/>
                <w:color w:val="000000"/>
                <w:kern w:val="0"/>
                <w:sz w:val="24"/>
                <w:szCs w:val="24"/>
              </w:rPr>
            </w:pPr>
            <w:r w:rsidRPr="00D40D6A">
              <w:rPr>
                <w:rFonts w:cs="宋体"/>
                <w:color w:val="000000"/>
                <w:kern w:val="0"/>
                <w:sz w:val="24"/>
                <w:szCs w:val="24"/>
              </w:rPr>
              <w:t>2.</w:t>
            </w:r>
            <w:r w:rsidRPr="00D40D6A">
              <w:rPr>
                <w:rFonts w:cs="宋体" w:hint="eastAsia"/>
                <w:color w:val="000000"/>
                <w:kern w:val="0"/>
                <w:sz w:val="24"/>
                <w:szCs w:val="24"/>
              </w:rPr>
              <w:t>享受带薪年休假、健康体检等福利；</w:t>
            </w:r>
            <w:r w:rsidRPr="00D40D6A">
              <w:rPr>
                <w:rFonts w:cs="宋体"/>
                <w:color w:val="000000"/>
                <w:kern w:val="0"/>
                <w:sz w:val="24"/>
                <w:szCs w:val="24"/>
              </w:rPr>
              <w:br/>
              <w:t>3.</w:t>
            </w:r>
            <w:r w:rsidRPr="00D40D6A">
              <w:rPr>
                <w:rFonts w:cs="宋体" w:hint="eastAsia"/>
                <w:color w:val="000000"/>
                <w:kern w:val="0"/>
                <w:sz w:val="24"/>
                <w:szCs w:val="24"/>
              </w:rPr>
              <w:t>缴纳</w:t>
            </w:r>
            <w:r>
              <w:rPr>
                <w:rFonts w:cs="宋体" w:hint="eastAsia"/>
                <w:color w:val="000000"/>
                <w:kern w:val="0"/>
                <w:sz w:val="24"/>
                <w:szCs w:val="24"/>
              </w:rPr>
              <w:t>五</w:t>
            </w:r>
            <w:r w:rsidRPr="00D40D6A">
              <w:rPr>
                <w:rFonts w:cs="宋体" w:hint="eastAsia"/>
                <w:color w:val="000000"/>
                <w:kern w:val="0"/>
                <w:sz w:val="24"/>
                <w:szCs w:val="24"/>
              </w:rPr>
              <w:t>险一金</w:t>
            </w:r>
            <w:r w:rsidR="00E24CB9" w:rsidRPr="00E851A8">
              <w:rPr>
                <w:rFonts w:cs="宋体" w:hint="eastAsia"/>
                <w:color w:val="000000"/>
                <w:kern w:val="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E24CB9" w:rsidRPr="00E851A8" w:rsidRDefault="00E24CB9" w:rsidP="00F32EFD">
            <w:pPr>
              <w:jc w:val="center"/>
              <w:rPr>
                <w:rFonts w:cs="宋体"/>
                <w:color w:val="000000"/>
                <w:kern w:val="0"/>
                <w:sz w:val="24"/>
                <w:szCs w:val="24"/>
              </w:rPr>
            </w:pPr>
            <w:r w:rsidRPr="00E851A8">
              <w:rPr>
                <w:rFonts w:cs="宋体" w:hint="eastAsia"/>
                <w:color w:val="000000"/>
                <w:kern w:val="0"/>
                <w:sz w:val="24"/>
                <w:szCs w:val="24"/>
              </w:rPr>
              <w:t>济宁</w:t>
            </w:r>
            <w:r w:rsidR="004D0322">
              <w:rPr>
                <w:rFonts w:cs="宋体"/>
                <w:color w:val="000000"/>
                <w:kern w:val="0"/>
                <w:sz w:val="24"/>
                <w:szCs w:val="24"/>
              </w:rPr>
              <w:br/>
            </w:r>
            <w:r w:rsidRPr="00E851A8">
              <w:rPr>
                <w:rFonts w:cs="宋体" w:hint="eastAsia"/>
                <w:color w:val="000000"/>
                <w:kern w:val="0"/>
                <w:sz w:val="24"/>
                <w:szCs w:val="24"/>
              </w:rPr>
              <w:t>高新区</w:t>
            </w:r>
          </w:p>
        </w:tc>
      </w:tr>
      <w:tr w:rsidR="00A16DDF" w:rsidRPr="00512EEA" w:rsidTr="0085545C">
        <w:trPr>
          <w:trHeight w:val="699"/>
        </w:trPr>
        <w:tc>
          <w:tcPr>
            <w:tcW w:w="718"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序号</w:t>
            </w:r>
          </w:p>
        </w:tc>
        <w:tc>
          <w:tcPr>
            <w:tcW w:w="1286"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招聘</w:t>
            </w:r>
            <w:r w:rsidRPr="00E24CB9">
              <w:rPr>
                <w:rFonts w:ascii="黑体" w:eastAsia="黑体" w:hAnsi="黑体" w:cs="宋体"/>
                <w:color w:val="000000"/>
                <w:kern w:val="0"/>
                <w:sz w:val="24"/>
                <w:szCs w:val="24"/>
              </w:rPr>
              <w:t xml:space="preserve"> </w:t>
            </w:r>
          </w:p>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岗位</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招聘</w:t>
            </w:r>
          </w:p>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计划</w:t>
            </w:r>
          </w:p>
        </w:tc>
        <w:tc>
          <w:tcPr>
            <w:tcW w:w="7371"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岗位要求</w:t>
            </w:r>
          </w:p>
        </w:tc>
        <w:tc>
          <w:tcPr>
            <w:tcW w:w="2126"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薪酬福利</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rsidR="00E24CB9" w:rsidRPr="00E24CB9" w:rsidRDefault="00E24CB9" w:rsidP="008134F3">
            <w:pPr>
              <w:widowControl/>
              <w:jc w:val="center"/>
              <w:rPr>
                <w:rFonts w:ascii="黑体" w:eastAsia="黑体" w:hAnsi="黑体" w:cs="宋体"/>
                <w:color w:val="000000"/>
                <w:kern w:val="0"/>
                <w:sz w:val="24"/>
                <w:szCs w:val="24"/>
              </w:rPr>
            </w:pPr>
            <w:r w:rsidRPr="00E24CB9">
              <w:rPr>
                <w:rFonts w:ascii="黑体" w:eastAsia="黑体" w:hAnsi="黑体" w:cs="宋体" w:hint="eastAsia"/>
                <w:color w:val="000000"/>
                <w:kern w:val="0"/>
                <w:sz w:val="24"/>
                <w:szCs w:val="24"/>
              </w:rPr>
              <w:t>工作地点</w:t>
            </w:r>
          </w:p>
        </w:tc>
      </w:tr>
      <w:tr w:rsidR="00E24CB9" w:rsidRPr="008134F3" w:rsidTr="008D3AE9">
        <w:trPr>
          <w:trHeight w:val="6953"/>
        </w:trPr>
        <w:tc>
          <w:tcPr>
            <w:tcW w:w="718" w:type="dxa"/>
            <w:tcBorders>
              <w:top w:val="single" w:sz="4" w:space="0" w:color="auto"/>
              <w:left w:val="single" w:sz="4" w:space="0" w:color="auto"/>
              <w:bottom w:val="single" w:sz="4" w:space="0" w:color="auto"/>
              <w:right w:val="single" w:sz="4" w:space="0" w:color="auto"/>
            </w:tcBorders>
            <w:vAlign w:val="center"/>
          </w:tcPr>
          <w:p w:rsidR="00E24CB9" w:rsidRPr="00C01696" w:rsidRDefault="00A47BCE" w:rsidP="008D625C">
            <w:pPr>
              <w:widowControl/>
              <w:jc w:val="center"/>
              <w:rPr>
                <w:rFonts w:cs="宋体"/>
                <w:color w:val="000000"/>
                <w:kern w:val="0"/>
                <w:sz w:val="24"/>
                <w:szCs w:val="24"/>
              </w:rPr>
            </w:pPr>
            <w:r>
              <w:rPr>
                <w:rFonts w:cs="宋体"/>
                <w:color w:val="000000"/>
                <w:kern w:val="0"/>
                <w:sz w:val="24"/>
                <w:szCs w:val="24"/>
              </w:rPr>
              <w:lastRenderedPageBreak/>
              <w:t>3</w:t>
            </w:r>
          </w:p>
        </w:tc>
        <w:tc>
          <w:tcPr>
            <w:tcW w:w="1286" w:type="dxa"/>
            <w:tcBorders>
              <w:top w:val="single" w:sz="4" w:space="0" w:color="auto"/>
              <w:left w:val="nil"/>
              <w:bottom w:val="single" w:sz="4" w:space="0" w:color="auto"/>
              <w:right w:val="single" w:sz="4" w:space="0" w:color="auto"/>
            </w:tcBorders>
            <w:vAlign w:val="center"/>
          </w:tcPr>
          <w:p w:rsidR="00E24CB9" w:rsidRPr="00C01696" w:rsidRDefault="00C01696" w:rsidP="008D625C">
            <w:pPr>
              <w:widowControl/>
              <w:jc w:val="center"/>
              <w:rPr>
                <w:rFonts w:cs="宋体"/>
                <w:color w:val="000000"/>
                <w:kern w:val="0"/>
                <w:sz w:val="24"/>
                <w:szCs w:val="24"/>
              </w:rPr>
            </w:pPr>
            <w:r>
              <w:rPr>
                <w:rFonts w:cs="宋体" w:hint="eastAsia"/>
                <w:color w:val="000000"/>
                <w:kern w:val="0"/>
                <w:sz w:val="24"/>
                <w:szCs w:val="24"/>
              </w:rPr>
              <w:t>金融投资岗位</w:t>
            </w:r>
            <w:r w:rsidR="00E24CB9" w:rsidRPr="00C01696">
              <w:rPr>
                <w:rFonts w:cs="宋体" w:hint="eastAsia"/>
                <w:color w:val="000000"/>
                <w:kern w:val="0"/>
                <w:sz w:val="24"/>
                <w:szCs w:val="24"/>
              </w:rPr>
              <w:t>一般工作人员</w:t>
            </w:r>
          </w:p>
        </w:tc>
        <w:tc>
          <w:tcPr>
            <w:tcW w:w="992" w:type="dxa"/>
            <w:tcBorders>
              <w:top w:val="single" w:sz="4" w:space="0" w:color="auto"/>
              <w:left w:val="nil"/>
              <w:bottom w:val="single" w:sz="4" w:space="0" w:color="auto"/>
              <w:right w:val="single" w:sz="4" w:space="0" w:color="auto"/>
            </w:tcBorders>
            <w:vAlign w:val="center"/>
          </w:tcPr>
          <w:p w:rsidR="00E24CB9" w:rsidRPr="00C01696" w:rsidRDefault="000B10FF" w:rsidP="008D625C">
            <w:pPr>
              <w:widowControl/>
              <w:jc w:val="center"/>
              <w:rPr>
                <w:rFonts w:cs="宋体"/>
                <w:color w:val="000000"/>
                <w:kern w:val="0"/>
                <w:sz w:val="24"/>
                <w:szCs w:val="24"/>
              </w:rPr>
            </w:pPr>
            <w:r>
              <w:rPr>
                <w:rFonts w:cs="宋体" w:hint="eastAsia"/>
                <w:color w:val="000000"/>
                <w:kern w:val="0"/>
                <w:sz w:val="24"/>
                <w:szCs w:val="24"/>
              </w:rPr>
              <w:t>共</w:t>
            </w:r>
            <w:r w:rsidR="00E24CB9" w:rsidRPr="00C01696">
              <w:rPr>
                <w:rFonts w:cs="宋体" w:hint="eastAsia"/>
                <w:color w:val="000000"/>
                <w:kern w:val="0"/>
                <w:sz w:val="24"/>
                <w:szCs w:val="24"/>
              </w:rPr>
              <w:t>10人</w:t>
            </w:r>
            <w:r w:rsidR="007448A3">
              <w:rPr>
                <w:rFonts w:cs="宋体" w:hint="eastAsia"/>
                <w:color w:val="000000"/>
                <w:kern w:val="0"/>
                <w:sz w:val="24"/>
                <w:szCs w:val="24"/>
              </w:rPr>
              <w:t>(其中：上海3人)</w:t>
            </w:r>
          </w:p>
        </w:tc>
        <w:tc>
          <w:tcPr>
            <w:tcW w:w="7371" w:type="dxa"/>
            <w:tcBorders>
              <w:top w:val="single" w:sz="4" w:space="0" w:color="auto"/>
              <w:left w:val="nil"/>
              <w:bottom w:val="single" w:sz="4" w:space="0" w:color="auto"/>
              <w:right w:val="single" w:sz="4" w:space="0" w:color="auto"/>
            </w:tcBorders>
            <w:vAlign w:val="center"/>
          </w:tcPr>
          <w:p w:rsidR="00E24CB9" w:rsidRPr="00C01696" w:rsidRDefault="00C6198A" w:rsidP="00525BEA">
            <w:pPr>
              <w:adjustRightInd w:val="0"/>
              <w:snapToGrid w:val="0"/>
              <w:spacing w:line="500" w:lineRule="exact"/>
              <w:jc w:val="left"/>
              <w:rPr>
                <w:rFonts w:cs="宋体"/>
                <w:color w:val="000000"/>
                <w:kern w:val="0"/>
                <w:sz w:val="24"/>
                <w:szCs w:val="24"/>
              </w:rPr>
            </w:pPr>
            <w:r>
              <w:rPr>
                <w:rFonts w:cs="宋体" w:hint="eastAsia"/>
                <w:color w:val="000000"/>
                <w:kern w:val="0"/>
                <w:sz w:val="24"/>
                <w:szCs w:val="24"/>
              </w:rPr>
              <w:t>满足</w:t>
            </w:r>
            <w:r w:rsidR="00E24CB9" w:rsidRPr="00C01696">
              <w:rPr>
                <w:rFonts w:cs="宋体" w:hint="eastAsia"/>
                <w:color w:val="000000"/>
                <w:kern w:val="0"/>
                <w:sz w:val="24"/>
                <w:szCs w:val="24"/>
              </w:rPr>
              <w:t>以下条件之一者：</w:t>
            </w:r>
            <w:r w:rsidR="00E24CB9" w:rsidRPr="00C01696">
              <w:rPr>
                <w:rFonts w:cs="宋体"/>
                <w:color w:val="000000"/>
                <w:kern w:val="0"/>
                <w:sz w:val="24"/>
                <w:szCs w:val="24"/>
              </w:rPr>
              <w:t>.</w:t>
            </w:r>
            <w:r w:rsidR="00E24CB9" w:rsidRPr="00C01696">
              <w:rPr>
                <w:rFonts w:cs="宋体"/>
                <w:color w:val="000000"/>
                <w:kern w:val="0"/>
                <w:sz w:val="24"/>
                <w:szCs w:val="24"/>
              </w:rPr>
              <w:br/>
            </w:r>
            <w:r w:rsidR="00E24CB9" w:rsidRPr="00C01696">
              <w:rPr>
                <w:rFonts w:cs="宋体" w:hint="eastAsia"/>
                <w:color w:val="000000"/>
                <w:kern w:val="0"/>
                <w:sz w:val="24"/>
                <w:szCs w:val="24"/>
              </w:rPr>
              <w:t>①</w:t>
            </w:r>
            <w:r w:rsidR="005907B1" w:rsidRPr="00C01696">
              <w:rPr>
                <w:rFonts w:cs="宋体" w:hint="eastAsia"/>
                <w:color w:val="000000"/>
                <w:kern w:val="0"/>
                <w:sz w:val="24"/>
                <w:szCs w:val="24"/>
              </w:rPr>
              <w:t>年龄35周岁及以下</w:t>
            </w:r>
            <w:r w:rsidR="005907B1">
              <w:rPr>
                <w:rFonts w:cs="宋体" w:hint="eastAsia"/>
                <w:color w:val="000000"/>
                <w:kern w:val="0"/>
                <w:sz w:val="24"/>
                <w:szCs w:val="24"/>
              </w:rPr>
              <w:t>（1986年7月1日之后），</w:t>
            </w:r>
            <w:r w:rsidR="00E24CB9" w:rsidRPr="00C01696">
              <w:rPr>
                <w:rFonts w:cs="宋体" w:hint="eastAsia"/>
                <w:color w:val="000000"/>
                <w:kern w:val="0"/>
                <w:sz w:val="24"/>
                <w:szCs w:val="24"/>
              </w:rPr>
              <w:t>在全国性股份制商业银行或地方性国有大型商业银行以及规模相当的金融机构（证券、保险、信托、基金）内设业务部室或一级支行业务部室从事金融工作5年以上，曾经从事过债券发行、金融投资、融资贷款等工作且拥有中级以上技术职称，工作经验丰富，成绩突出</w:t>
            </w:r>
            <w:r w:rsidR="008E5769">
              <w:rPr>
                <w:rFonts w:cs="宋体" w:hint="eastAsia"/>
                <w:color w:val="000000"/>
                <w:kern w:val="0"/>
                <w:sz w:val="24"/>
                <w:szCs w:val="24"/>
              </w:rPr>
              <w:t>的</w:t>
            </w:r>
            <w:r w:rsidR="00E24CB9" w:rsidRPr="00C01696">
              <w:rPr>
                <w:rFonts w:cs="宋体" w:hint="eastAsia"/>
                <w:color w:val="000000"/>
                <w:kern w:val="0"/>
                <w:sz w:val="24"/>
                <w:szCs w:val="24"/>
              </w:rPr>
              <w:t>，</w:t>
            </w:r>
            <w:r w:rsidR="003476DA">
              <w:rPr>
                <w:rFonts w:cs="宋体" w:hint="eastAsia"/>
                <w:color w:val="000000"/>
                <w:kern w:val="0"/>
                <w:sz w:val="24"/>
                <w:szCs w:val="24"/>
              </w:rPr>
              <w:t>特</w:t>
            </w:r>
            <w:r w:rsidR="00E24CB9" w:rsidRPr="00C01696">
              <w:rPr>
                <w:rFonts w:cs="宋体" w:hint="eastAsia"/>
                <w:color w:val="000000"/>
                <w:kern w:val="0"/>
                <w:sz w:val="24"/>
                <w:szCs w:val="24"/>
              </w:rPr>
              <w:t>别优秀的可放宽到40周岁</w:t>
            </w:r>
            <w:r w:rsidR="008E5769" w:rsidRPr="00E851A8">
              <w:rPr>
                <w:rFonts w:cs="宋体" w:hint="eastAsia"/>
                <w:color w:val="000000"/>
                <w:kern w:val="0"/>
                <w:sz w:val="24"/>
                <w:szCs w:val="24"/>
              </w:rPr>
              <w:t>（</w:t>
            </w:r>
            <w:r w:rsidR="008E5769" w:rsidRPr="00E851A8">
              <w:rPr>
                <w:rFonts w:cs="宋体"/>
                <w:color w:val="000000"/>
                <w:kern w:val="0"/>
                <w:sz w:val="24"/>
                <w:szCs w:val="24"/>
              </w:rPr>
              <w:t>1981</w:t>
            </w:r>
            <w:r w:rsidR="008E5769" w:rsidRPr="00E851A8">
              <w:rPr>
                <w:rFonts w:cs="宋体" w:hint="eastAsia"/>
                <w:color w:val="000000"/>
                <w:kern w:val="0"/>
                <w:sz w:val="24"/>
                <w:szCs w:val="24"/>
              </w:rPr>
              <w:t>年</w:t>
            </w:r>
            <w:r w:rsidR="008E5769" w:rsidRPr="00E851A8">
              <w:rPr>
                <w:rFonts w:cs="宋体"/>
                <w:color w:val="000000"/>
                <w:kern w:val="0"/>
                <w:sz w:val="24"/>
                <w:szCs w:val="24"/>
              </w:rPr>
              <w:t>7</w:t>
            </w:r>
            <w:r w:rsidR="008E5769" w:rsidRPr="00E851A8">
              <w:rPr>
                <w:rFonts w:cs="宋体" w:hint="eastAsia"/>
                <w:color w:val="000000"/>
                <w:kern w:val="0"/>
                <w:sz w:val="24"/>
                <w:szCs w:val="24"/>
              </w:rPr>
              <w:t>月</w:t>
            </w:r>
            <w:r w:rsidR="008E5769" w:rsidRPr="00E851A8">
              <w:rPr>
                <w:rFonts w:cs="宋体"/>
                <w:color w:val="000000"/>
                <w:kern w:val="0"/>
                <w:sz w:val="24"/>
                <w:szCs w:val="24"/>
              </w:rPr>
              <w:t>1</w:t>
            </w:r>
            <w:r w:rsidR="008E5769" w:rsidRPr="00E851A8">
              <w:rPr>
                <w:rFonts w:cs="宋体" w:hint="eastAsia"/>
                <w:color w:val="000000"/>
                <w:kern w:val="0"/>
                <w:sz w:val="24"/>
                <w:szCs w:val="24"/>
              </w:rPr>
              <w:t>日之后）</w:t>
            </w:r>
            <w:r w:rsidR="00E24CB9" w:rsidRPr="00C01696">
              <w:rPr>
                <w:rFonts w:cs="宋体" w:hint="eastAsia"/>
                <w:color w:val="000000"/>
                <w:kern w:val="0"/>
                <w:sz w:val="24"/>
                <w:szCs w:val="24"/>
              </w:rPr>
              <w:t>；</w:t>
            </w:r>
          </w:p>
          <w:p w:rsidR="00E24CB9" w:rsidRPr="00C01696" w:rsidRDefault="00E24CB9" w:rsidP="008D3AE9">
            <w:pPr>
              <w:adjustRightInd w:val="0"/>
              <w:snapToGrid w:val="0"/>
              <w:spacing w:line="500" w:lineRule="exact"/>
              <w:jc w:val="left"/>
              <w:rPr>
                <w:rFonts w:cs="宋体"/>
                <w:color w:val="000000"/>
                <w:kern w:val="0"/>
                <w:sz w:val="24"/>
                <w:szCs w:val="24"/>
              </w:rPr>
            </w:pPr>
            <w:r w:rsidRPr="00C01696">
              <w:rPr>
                <w:rFonts w:cs="宋体" w:hint="eastAsia"/>
                <w:color w:val="000000"/>
                <w:kern w:val="0"/>
                <w:sz w:val="24"/>
                <w:szCs w:val="24"/>
              </w:rPr>
              <w:t>②</w:t>
            </w:r>
            <w:r w:rsidR="00397EE4" w:rsidRPr="00C01696">
              <w:rPr>
                <w:rFonts w:cs="宋体" w:hint="eastAsia"/>
                <w:color w:val="000000"/>
                <w:kern w:val="0"/>
                <w:sz w:val="24"/>
                <w:szCs w:val="24"/>
              </w:rPr>
              <w:t>年龄25周岁</w:t>
            </w:r>
            <w:r w:rsidR="00ED76DE">
              <w:rPr>
                <w:rFonts w:cs="宋体" w:hint="eastAsia"/>
                <w:color w:val="000000"/>
                <w:kern w:val="0"/>
                <w:sz w:val="24"/>
                <w:szCs w:val="24"/>
              </w:rPr>
              <w:t>及以下</w:t>
            </w:r>
            <w:r w:rsidR="00397EE4">
              <w:rPr>
                <w:rFonts w:cs="宋体" w:hint="eastAsia"/>
                <w:color w:val="000000"/>
                <w:kern w:val="0"/>
                <w:sz w:val="24"/>
                <w:szCs w:val="24"/>
              </w:rPr>
              <w:t>（1996年7月1日之后），</w:t>
            </w:r>
            <w:r w:rsidRPr="00C01696">
              <w:rPr>
                <w:rFonts w:cs="宋体" w:hint="eastAsia"/>
                <w:color w:val="000000"/>
                <w:kern w:val="0"/>
                <w:sz w:val="24"/>
                <w:szCs w:val="24"/>
              </w:rPr>
              <w:t>财经、金融类专业全日制本科学历应往届毕业生</w:t>
            </w:r>
            <w:r w:rsidR="007915CA">
              <w:rPr>
                <w:rFonts w:cs="宋体" w:hint="eastAsia"/>
                <w:color w:val="000000"/>
                <w:kern w:val="0"/>
                <w:sz w:val="24"/>
                <w:szCs w:val="24"/>
              </w:rPr>
              <w:t>；</w:t>
            </w:r>
            <w:r w:rsidRPr="00C01696">
              <w:rPr>
                <w:rFonts w:cs="宋体" w:hint="eastAsia"/>
                <w:color w:val="000000"/>
                <w:kern w:val="0"/>
                <w:sz w:val="24"/>
                <w:szCs w:val="24"/>
              </w:rPr>
              <w:t>全日制研究生及以上学历可放宽至30周岁</w:t>
            </w:r>
            <w:r w:rsidR="00D14FFD">
              <w:rPr>
                <w:rFonts w:cs="宋体" w:hint="eastAsia"/>
                <w:color w:val="000000"/>
                <w:kern w:val="0"/>
                <w:sz w:val="24"/>
                <w:szCs w:val="24"/>
              </w:rPr>
              <w:t>（199</w:t>
            </w:r>
            <w:r w:rsidR="00D14FFD">
              <w:rPr>
                <w:rFonts w:cs="宋体"/>
                <w:color w:val="000000"/>
                <w:kern w:val="0"/>
                <w:sz w:val="24"/>
                <w:szCs w:val="24"/>
              </w:rPr>
              <w:t>1</w:t>
            </w:r>
            <w:r w:rsidR="00D14FFD">
              <w:rPr>
                <w:rFonts w:cs="宋体" w:hint="eastAsia"/>
                <w:color w:val="000000"/>
                <w:kern w:val="0"/>
                <w:sz w:val="24"/>
                <w:szCs w:val="24"/>
              </w:rPr>
              <w:t>年7月1日之后）</w:t>
            </w:r>
            <w:r w:rsidRPr="00C01696">
              <w:rPr>
                <w:rFonts w:cs="宋体" w:hint="eastAsia"/>
                <w:color w:val="000000"/>
                <w:kern w:val="0"/>
                <w:sz w:val="24"/>
                <w:szCs w:val="24"/>
              </w:rPr>
              <w:t>；</w:t>
            </w:r>
            <w:r w:rsidR="007915CA">
              <w:rPr>
                <w:rFonts w:cs="宋体" w:hint="eastAsia"/>
                <w:color w:val="000000"/>
                <w:kern w:val="0"/>
                <w:sz w:val="24"/>
                <w:szCs w:val="24"/>
              </w:rPr>
              <w:t>.</w:t>
            </w:r>
            <w:r w:rsidRPr="00C01696">
              <w:rPr>
                <w:rFonts w:cs="宋体" w:hint="eastAsia"/>
                <w:color w:val="000000"/>
                <w:kern w:val="0"/>
                <w:sz w:val="24"/>
                <w:szCs w:val="24"/>
              </w:rPr>
              <w:t>国家985、211、“双一流”工程类院校及国外获得教育部认证的QS世界排名前200的院校的财经、金融类专业全日制本科生、研究生及以上学历应往届毕业生</w:t>
            </w:r>
            <w:r w:rsidR="00624C9C">
              <w:rPr>
                <w:rFonts w:cs="宋体" w:hint="eastAsia"/>
                <w:color w:val="000000"/>
                <w:kern w:val="0"/>
                <w:sz w:val="24"/>
                <w:szCs w:val="24"/>
              </w:rPr>
              <w:t>，</w:t>
            </w:r>
            <w:r w:rsidRPr="00C01696">
              <w:rPr>
                <w:rFonts w:cs="宋体" w:hint="eastAsia"/>
                <w:color w:val="000000"/>
                <w:kern w:val="0"/>
                <w:sz w:val="24"/>
                <w:szCs w:val="24"/>
              </w:rPr>
              <w:t>年龄</w:t>
            </w:r>
            <w:r w:rsidR="007915CA">
              <w:rPr>
                <w:rFonts w:cs="宋体" w:hint="eastAsia"/>
                <w:color w:val="000000"/>
                <w:kern w:val="0"/>
                <w:sz w:val="24"/>
                <w:szCs w:val="24"/>
              </w:rPr>
              <w:t>可</w:t>
            </w:r>
            <w:r w:rsidR="001F260F">
              <w:rPr>
                <w:rFonts w:cs="宋体" w:hint="eastAsia"/>
                <w:color w:val="000000"/>
                <w:kern w:val="0"/>
                <w:sz w:val="24"/>
                <w:szCs w:val="24"/>
              </w:rPr>
              <w:t>在上述</w:t>
            </w:r>
            <w:r w:rsidRPr="00C01696">
              <w:rPr>
                <w:rFonts w:cs="宋体" w:hint="eastAsia"/>
                <w:color w:val="000000"/>
                <w:kern w:val="0"/>
                <w:sz w:val="24"/>
                <w:szCs w:val="24"/>
              </w:rPr>
              <w:t>基础上放宽5</w:t>
            </w:r>
            <w:r w:rsidR="00194531">
              <w:rPr>
                <w:rFonts w:cs="宋体" w:hint="eastAsia"/>
                <w:color w:val="000000"/>
                <w:kern w:val="0"/>
                <w:sz w:val="24"/>
                <w:szCs w:val="24"/>
              </w:rPr>
              <w:t>周岁；有</w:t>
            </w:r>
            <w:r w:rsidR="008D3AE9">
              <w:rPr>
                <w:rFonts w:cs="宋体" w:hint="eastAsia"/>
                <w:color w:val="000000"/>
                <w:kern w:val="0"/>
                <w:sz w:val="24"/>
                <w:szCs w:val="24"/>
              </w:rPr>
              <w:t>工作经验者优先考虑。</w:t>
            </w:r>
          </w:p>
        </w:tc>
        <w:tc>
          <w:tcPr>
            <w:tcW w:w="2126" w:type="dxa"/>
            <w:tcBorders>
              <w:top w:val="nil"/>
              <w:left w:val="single" w:sz="4" w:space="0" w:color="auto"/>
              <w:bottom w:val="single" w:sz="4" w:space="0" w:color="auto"/>
              <w:right w:val="single" w:sz="4" w:space="0" w:color="auto"/>
            </w:tcBorders>
            <w:vAlign w:val="center"/>
          </w:tcPr>
          <w:p w:rsidR="00E24CB9" w:rsidRPr="00C01696" w:rsidRDefault="00E24CB9" w:rsidP="008134F3">
            <w:pPr>
              <w:widowControl/>
              <w:jc w:val="left"/>
              <w:rPr>
                <w:rFonts w:cs="宋体"/>
                <w:color w:val="FF0000"/>
                <w:kern w:val="0"/>
                <w:sz w:val="24"/>
                <w:szCs w:val="24"/>
              </w:rPr>
            </w:pPr>
            <w:r w:rsidRPr="002E497A">
              <w:rPr>
                <w:rFonts w:cs="宋体"/>
                <w:color w:val="000000"/>
                <w:kern w:val="0"/>
                <w:sz w:val="24"/>
                <w:szCs w:val="24"/>
              </w:rPr>
              <w:t>1.</w:t>
            </w:r>
            <w:r w:rsidRPr="002E497A">
              <w:rPr>
                <w:rFonts w:cs="宋体" w:hint="eastAsia"/>
                <w:color w:val="000000"/>
                <w:kern w:val="0"/>
                <w:sz w:val="24"/>
                <w:szCs w:val="24"/>
              </w:rPr>
              <w:t>实行</w:t>
            </w:r>
            <w:r w:rsidR="00874266" w:rsidRPr="002E497A">
              <w:rPr>
                <w:rFonts w:cs="宋体" w:hint="eastAsia"/>
                <w:color w:val="000000"/>
                <w:kern w:val="0"/>
                <w:sz w:val="24"/>
                <w:szCs w:val="24"/>
              </w:rPr>
              <w:t>月度</w:t>
            </w:r>
            <w:r w:rsidRPr="002E497A">
              <w:rPr>
                <w:rFonts w:cs="宋体" w:hint="eastAsia"/>
                <w:color w:val="000000"/>
                <w:kern w:val="0"/>
                <w:sz w:val="24"/>
                <w:szCs w:val="24"/>
              </w:rPr>
              <w:t>岗位绩效工资，税前工资</w:t>
            </w:r>
            <w:r w:rsidR="00785A50" w:rsidRPr="002E497A">
              <w:rPr>
                <w:rFonts w:cs="宋体" w:hint="eastAsia"/>
                <w:color w:val="000000"/>
                <w:kern w:val="0"/>
                <w:sz w:val="24"/>
                <w:szCs w:val="24"/>
              </w:rPr>
              <w:t>1</w:t>
            </w:r>
            <w:r w:rsidR="00785A50" w:rsidRPr="002E497A">
              <w:rPr>
                <w:rFonts w:cs="宋体"/>
                <w:color w:val="000000"/>
                <w:kern w:val="0"/>
                <w:sz w:val="24"/>
                <w:szCs w:val="24"/>
              </w:rPr>
              <w:t>5</w:t>
            </w:r>
            <w:r w:rsidR="00785A50" w:rsidRPr="002E497A">
              <w:rPr>
                <w:rFonts w:cs="宋体" w:hint="eastAsia"/>
                <w:color w:val="000000"/>
                <w:kern w:val="0"/>
                <w:sz w:val="24"/>
                <w:szCs w:val="24"/>
              </w:rPr>
              <w:t>万</w:t>
            </w:r>
            <w:r w:rsidR="00785A50" w:rsidRPr="002E497A">
              <w:rPr>
                <w:rFonts w:cs="宋体"/>
                <w:color w:val="000000"/>
                <w:kern w:val="0"/>
                <w:sz w:val="24"/>
                <w:szCs w:val="24"/>
              </w:rPr>
              <w:t>-20</w:t>
            </w:r>
            <w:r w:rsidR="00AE3600" w:rsidRPr="002E497A">
              <w:rPr>
                <w:rFonts w:cs="宋体" w:hint="eastAsia"/>
                <w:color w:val="000000"/>
                <w:kern w:val="0"/>
                <w:sz w:val="24"/>
                <w:szCs w:val="24"/>
              </w:rPr>
              <w:t>万</w:t>
            </w:r>
            <w:r w:rsidR="00A71FD7" w:rsidRPr="002E497A">
              <w:rPr>
                <w:rFonts w:cs="宋体" w:hint="eastAsia"/>
                <w:color w:val="000000"/>
                <w:kern w:val="0"/>
                <w:sz w:val="24"/>
                <w:szCs w:val="24"/>
              </w:rPr>
              <w:t>元</w:t>
            </w:r>
            <w:r w:rsidR="00592F57" w:rsidRPr="002E497A">
              <w:rPr>
                <w:rFonts w:cs="宋体" w:hint="eastAsia"/>
                <w:color w:val="000000"/>
                <w:kern w:val="0"/>
                <w:sz w:val="24"/>
                <w:szCs w:val="24"/>
              </w:rPr>
              <w:t>；</w:t>
            </w:r>
            <w:r w:rsidR="00A71FD7" w:rsidRPr="002E497A">
              <w:rPr>
                <w:rFonts w:cs="宋体"/>
                <w:color w:val="000000"/>
                <w:kern w:val="0"/>
                <w:sz w:val="24"/>
                <w:szCs w:val="24"/>
              </w:rPr>
              <w:br/>
            </w:r>
            <w:r w:rsidR="00785A50" w:rsidRPr="002E497A">
              <w:rPr>
                <w:rFonts w:cs="宋体" w:hint="eastAsia"/>
                <w:color w:val="000000"/>
                <w:kern w:val="0"/>
                <w:sz w:val="24"/>
                <w:szCs w:val="24"/>
              </w:rPr>
              <w:t>（</w:t>
            </w:r>
            <w:r w:rsidR="00932F74" w:rsidRPr="002E497A">
              <w:rPr>
                <w:rFonts w:cs="宋体" w:hint="eastAsia"/>
                <w:color w:val="000000"/>
                <w:kern w:val="0"/>
                <w:sz w:val="24"/>
                <w:szCs w:val="24"/>
              </w:rPr>
              <w:t>济宁</w:t>
            </w:r>
            <w:r w:rsidR="00785A50" w:rsidRPr="002E497A">
              <w:rPr>
                <w:rFonts w:cs="宋体" w:hint="eastAsia"/>
                <w:color w:val="000000"/>
                <w:kern w:val="0"/>
                <w:sz w:val="24"/>
                <w:szCs w:val="24"/>
              </w:rPr>
              <w:t>地区12万-15</w:t>
            </w:r>
            <w:r w:rsidR="00A71FD7" w:rsidRPr="002E497A">
              <w:rPr>
                <w:rFonts w:cs="宋体" w:hint="eastAsia"/>
                <w:color w:val="000000"/>
                <w:kern w:val="0"/>
                <w:sz w:val="24"/>
                <w:szCs w:val="24"/>
              </w:rPr>
              <w:t>万</w:t>
            </w:r>
            <w:r w:rsidR="00785A50" w:rsidRPr="002E497A">
              <w:rPr>
                <w:rFonts w:cs="宋体" w:hint="eastAsia"/>
                <w:color w:val="000000"/>
                <w:kern w:val="0"/>
                <w:sz w:val="24"/>
                <w:szCs w:val="24"/>
              </w:rPr>
              <w:t>）</w:t>
            </w:r>
            <w:r w:rsidRPr="002E497A">
              <w:rPr>
                <w:rFonts w:cs="宋体" w:hint="eastAsia"/>
                <w:color w:val="000000"/>
                <w:kern w:val="0"/>
                <w:sz w:val="24"/>
                <w:szCs w:val="24"/>
              </w:rPr>
              <w:t>；</w:t>
            </w:r>
            <w:r w:rsidRPr="00C01696">
              <w:rPr>
                <w:rFonts w:cs="宋体"/>
                <w:color w:val="FF0000"/>
                <w:kern w:val="0"/>
                <w:sz w:val="24"/>
                <w:szCs w:val="24"/>
              </w:rPr>
              <w:br/>
            </w:r>
            <w:r w:rsidRPr="00C01696">
              <w:rPr>
                <w:rFonts w:cs="宋体"/>
                <w:color w:val="000000"/>
                <w:kern w:val="0"/>
                <w:sz w:val="24"/>
                <w:szCs w:val="24"/>
              </w:rPr>
              <w:t>2.</w:t>
            </w:r>
            <w:r w:rsidRPr="00C01696">
              <w:rPr>
                <w:rFonts w:cs="宋体" w:hint="eastAsia"/>
                <w:color w:val="000000"/>
                <w:kern w:val="0"/>
                <w:sz w:val="24"/>
                <w:szCs w:val="24"/>
              </w:rPr>
              <w:t>享受带薪年休假、健康体检等福利；</w:t>
            </w:r>
            <w:r w:rsidRPr="00C01696">
              <w:rPr>
                <w:rFonts w:cs="宋体"/>
                <w:color w:val="000000"/>
                <w:kern w:val="0"/>
                <w:sz w:val="24"/>
                <w:szCs w:val="24"/>
              </w:rPr>
              <w:br/>
              <w:t>3.</w:t>
            </w:r>
            <w:r w:rsidRPr="00C01696">
              <w:rPr>
                <w:rFonts w:cs="宋体" w:hint="eastAsia"/>
                <w:color w:val="000000"/>
                <w:kern w:val="0"/>
                <w:sz w:val="24"/>
                <w:szCs w:val="24"/>
              </w:rPr>
              <w:t>缴纳</w:t>
            </w:r>
            <w:r w:rsidR="007448A3">
              <w:rPr>
                <w:rFonts w:cs="宋体" w:hint="eastAsia"/>
                <w:color w:val="000000"/>
                <w:kern w:val="0"/>
                <w:sz w:val="24"/>
                <w:szCs w:val="24"/>
              </w:rPr>
              <w:t>五</w:t>
            </w:r>
            <w:r w:rsidRPr="00C01696">
              <w:rPr>
                <w:rFonts w:cs="宋体" w:hint="eastAsia"/>
                <w:color w:val="000000"/>
                <w:kern w:val="0"/>
                <w:sz w:val="24"/>
                <w:szCs w:val="24"/>
              </w:rPr>
              <w:t>险一金。</w:t>
            </w:r>
          </w:p>
          <w:p w:rsidR="00E24CB9" w:rsidRPr="00C01696" w:rsidRDefault="00E24CB9" w:rsidP="008D625C">
            <w:pPr>
              <w:widowControl/>
              <w:jc w:val="left"/>
              <w:rPr>
                <w:rFonts w:cs="宋体"/>
                <w:color w:val="000000"/>
                <w:kern w:val="0"/>
                <w:sz w:val="24"/>
                <w:szCs w:val="24"/>
              </w:rPr>
            </w:pPr>
          </w:p>
        </w:tc>
        <w:tc>
          <w:tcPr>
            <w:tcW w:w="1276" w:type="dxa"/>
            <w:tcBorders>
              <w:top w:val="nil"/>
              <w:left w:val="single" w:sz="4" w:space="0" w:color="auto"/>
              <w:bottom w:val="single" w:sz="4" w:space="0" w:color="auto"/>
              <w:right w:val="single" w:sz="4" w:space="0" w:color="auto"/>
            </w:tcBorders>
            <w:vAlign w:val="center"/>
          </w:tcPr>
          <w:p w:rsidR="00E24CB9" w:rsidRPr="00C01696" w:rsidRDefault="00FA0EEA" w:rsidP="007448A3">
            <w:pPr>
              <w:widowControl/>
              <w:jc w:val="left"/>
              <w:rPr>
                <w:rFonts w:cs="宋体"/>
                <w:color w:val="000000"/>
                <w:kern w:val="0"/>
                <w:sz w:val="24"/>
                <w:szCs w:val="24"/>
              </w:rPr>
            </w:pPr>
            <w:r>
              <w:rPr>
                <w:rFonts w:cs="宋体" w:hint="eastAsia"/>
                <w:color w:val="000000"/>
                <w:kern w:val="0"/>
                <w:sz w:val="24"/>
                <w:szCs w:val="24"/>
              </w:rPr>
              <w:t>济宁高新区/上海</w:t>
            </w:r>
          </w:p>
        </w:tc>
      </w:tr>
    </w:tbl>
    <w:p w:rsidR="000D31C1" w:rsidRPr="008D0DF8" w:rsidRDefault="000D31C1" w:rsidP="008D3AE9">
      <w:pPr>
        <w:rPr>
          <w:rFonts w:ascii="仿宋" w:eastAsia="仿宋" w:hAnsi="仿宋"/>
          <w:sz w:val="32"/>
          <w:szCs w:val="32"/>
        </w:rPr>
      </w:pPr>
    </w:p>
    <w:sectPr w:rsidR="000D31C1" w:rsidRPr="008D0DF8" w:rsidSect="00CD1D00">
      <w:footerReference w:type="default" r:id="rId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B5" w:rsidRDefault="00957FB5" w:rsidP="003D3E25">
      <w:r>
        <w:separator/>
      </w:r>
    </w:p>
  </w:endnote>
  <w:endnote w:type="continuationSeparator" w:id="0">
    <w:p w:rsidR="00957FB5" w:rsidRDefault="00957FB5" w:rsidP="003D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DDF" w:rsidRDefault="00A16DDF">
    <w:pPr>
      <w:pStyle w:val="a5"/>
      <w:jc w:val="center"/>
    </w:pPr>
    <w:r>
      <w:fldChar w:fldCharType="begin"/>
    </w:r>
    <w:r>
      <w:instrText>PAGE   \* MERGEFORMAT</w:instrText>
    </w:r>
    <w:r>
      <w:fldChar w:fldCharType="separate"/>
    </w:r>
    <w:r w:rsidR="00813560" w:rsidRPr="00813560">
      <w:rPr>
        <w:noProof/>
        <w:lang w:val="zh-CN"/>
      </w:rPr>
      <w:t>3</w:t>
    </w:r>
    <w:r>
      <w:fldChar w:fldCharType="end"/>
    </w:r>
  </w:p>
  <w:p w:rsidR="00A16DDF" w:rsidRDefault="00A16D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B5" w:rsidRDefault="00957FB5" w:rsidP="003D3E25">
      <w:r>
        <w:separator/>
      </w:r>
    </w:p>
  </w:footnote>
  <w:footnote w:type="continuationSeparator" w:id="0">
    <w:p w:rsidR="00957FB5" w:rsidRDefault="00957FB5" w:rsidP="003D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04"/>
    <w:rsid w:val="00000C55"/>
    <w:rsid w:val="00006FBE"/>
    <w:rsid w:val="000110A5"/>
    <w:rsid w:val="00014A56"/>
    <w:rsid w:val="00020E77"/>
    <w:rsid w:val="0004756C"/>
    <w:rsid w:val="000658AD"/>
    <w:rsid w:val="000667AB"/>
    <w:rsid w:val="000675A1"/>
    <w:rsid w:val="00084E73"/>
    <w:rsid w:val="000939D8"/>
    <w:rsid w:val="00093C5D"/>
    <w:rsid w:val="000971A2"/>
    <w:rsid w:val="000B10FF"/>
    <w:rsid w:val="000C37C4"/>
    <w:rsid w:val="000C66C6"/>
    <w:rsid w:val="000D098B"/>
    <w:rsid w:val="000D2D66"/>
    <w:rsid w:val="000D31C1"/>
    <w:rsid w:val="000D491A"/>
    <w:rsid w:val="00100B15"/>
    <w:rsid w:val="001213FF"/>
    <w:rsid w:val="00121543"/>
    <w:rsid w:val="0012224A"/>
    <w:rsid w:val="00142D7A"/>
    <w:rsid w:val="0016124E"/>
    <w:rsid w:val="0016457F"/>
    <w:rsid w:val="00194531"/>
    <w:rsid w:val="001960FD"/>
    <w:rsid w:val="001D2466"/>
    <w:rsid w:val="001E574F"/>
    <w:rsid w:val="001F260F"/>
    <w:rsid w:val="00201831"/>
    <w:rsid w:val="00204402"/>
    <w:rsid w:val="00211F21"/>
    <w:rsid w:val="002125EC"/>
    <w:rsid w:val="00214BE9"/>
    <w:rsid w:val="002319DE"/>
    <w:rsid w:val="00232C3E"/>
    <w:rsid w:val="00233A23"/>
    <w:rsid w:val="00241AF3"/>
    <w:rsid w:val="00255EA5"/>
    <w:rsid w:val="0028184F"/>
    <w:rsid w:val="002C20BD"/>
    <w:rsid w:val="002E497A"/>
    <w:rsid w:val="002E7CD5"/>
    <w:rsid w:val="002F1508"/>
    <w:rsid w:val="00307713"/>
    <w:rsid w:val="00310EFE"/>
    <w:rsid w:val="00320ACF"/>
    <w:rsid w:val="003241B3"/>
    <w:rsid w:val="003476DA"/>
    <w:rsid w:val="00353ECA"/>
    <w:rsid w:val="00354882"/>
    <w:rsid w:val="003567EB"/>
    <w:rsid w:val="003573ED"/>
    <w:rsid w:val="003756CF"/>
    <w:rsid w:val="003862ED"/>
    <w:rsid w:val="003923C6"/>
    <w:rsid w:val="003957F7"/>
    <w:rsid w:val="00397EE4"/>
    <w:rsid w:val="003A1C5E"/>
    <w:rsid w:val="003A3D5A"/>
    <w:rsid w:val="003B61AC"/>
    <w:rsid w:val="003D3E25"/>
    <w:rsid w:val="003D4B53"/>
    <w:rsid w:val="003D5477"/>
    <w:rsid w:val="003E4951"/>
    <w:rsid w:val="003F39C6"/>
    <w:rsid w:val="004026B5"/>
    <w:rsid w:val="004030FF"/>
    <w:rsid w:val="004143A0"/>
    <w:rsid w:val="0046037E"/>
    <w:rsid w:val="004733E6"/>
    <w:rsid w:val="00486065"/>
    <w:rsid w:val="00490FD4"/>
    <w:rsid w:val="004D0322"/>
    <w:rsid w:val="004D2F9C"/>
    <w:rsid w:val="004E2EAC"/>
    <w:rsid w:val="004E3F1E"/>
    <w:rsid w:val="004F57CD"/>
    <w:rsid w:val="00512EEA"/>
    <w:rsid w:val="00525BEA"/>
    <w:rsid w:val="00527011"/>
    <w:rsid w:val="005333C1"/>
    <w:rsid w:val="00534535"/>
    <w:rsid w:val="00545AAF"/>
    <w:rsid w:val="00554F3F"/>
    <w:rsid w:val="005631A5"/>
    <w:rsid w:val="00563499"/>
    <w:rsid w:val="005907B1"/>
    <w:rsid w:val="00592F57"/>
    <w:rsid w:val="00594EFF"/>
    <w:rsid w:val="005D33BC"/>
    <w:rsid w:val="005D3EBD"/>
    <w:rsid w:val="005E272A"/>
    <w:rsid w:val="005E2A08"/>
    <w:rsid w:val="005F490C"/>
    <w:rsid w:val="0061447B"/>
    <w:rsid w:val="00614595"/>
    <w:rsid w:val="00624C9C"/>
    <w:rsid w:val="00645403"/>
    <w:rsid w:val="00672EE4"/>
    <w:rsid w:val="0067328D"/>
    <w:rsid w:val="0069049B"/>
    <w:rsid w:val="006A2D52"/>
    <w:rsid w:val="006A3A38"/>
    <w:rsid w:val="006D2A93"/>
    <w:rsid w:val="006F264F"/>
    <w:rsid w:val="006F5D79"/>
    <w:rsid w:val="0071672E"/>
    <w:rsid w:val="00717E37"/>
    <w:rsid w:val="00720F43"/>
    <w:rsid w:val="00723D44"/>
    <w:rsid w:val="007369B0"/>
    <w:rsid w:val="00743F37"/>
    <w:rsid w:val="007448A3"/>
    <w:rsid w:val="00776F53"/>
    <w:rsid w:val="00784223"/>
    <w:rsid w:val="00785A50"/>
    <w:rsid w:val="007915CA"/>
    <w:rsid w:val="007970F1"/>
    <w:rsid w:val="007B01A2"/>
    <w:rsid w:val="007E3D37"/>
    <w:rsid w:val="00812539"/>
    <w:rsid w:val="008134F3"/>
    <w:rsid w:val="00813560"/>
    <w:rsid w:val="00817DA6"/>
    <w:rsid w:val="0082761D"/>
    <w:rsid w:val="008372A0"/>
    <w:rsid w:val="00854288"/>
    <w:rsid w:val="00854B9C"/>
    <w:rsid w:val="0085545C"/>
    <w:rsid w:val="008573B3"/>
    <w:rsid w:val="00857702"/>
    <w:rsid w:val="008602E1"/>
    <w:rsid w:val="00866799"/>
    <w:rsid w:val="00874266"/>
    <w:rsid w:val="00885C0E"/>
    <w:rsid w:val="00891C12"/>
    <w:rsid w:val="008D0DF8"/>
    <w:rsid w:val="008D29A0"/>
    <w:rsid w:val="008D3AE9"/>
    <w:rsid w:val="008D625C"/>
    <w:rsid w:val="008E5769"/>
    <w:rsid w:val="008E658B"/>
    <w:rsid w:val="00910C5A"/>
    <w:rsid w:val="00911854"/>
    <w:rsid w:val="0091634C"/>
    <w:rsid w:val="00931484"/>
    <w:rsid w:val="00932F74"/>
    <w:rsid w:val="009452BC"/>
    <w:rsid w:val="00957FB5"/>
    <w:rsid w:val="009617AD"/>
    <w:rsid w:val="00983410"/>
    <w:rsid w:val="009921C0"/>
    <w:rsid w:val="009B18BB"/>
    <w:rsid w:val="009D70ED"/>
    <w:rsid w:val="009F29A7"/>
    <w:rsid w:val="009F34AF"/>
    <w:rsid w:val="009F4F04"/>
    <w:rsid w:val="00A033AE"/>
    <w:rsid w:val="00A16DDF"/>
    <w:rsid w:val="00A228EB"/>
    <w:rsid w:val="00A27B26"/>
    <w:rsid w:val="00A35EAB"/>
    <w:rsid w:val="00A36AE9"/>
    <w:rsid w:val="00A3732C"/>
    <w:rsid w:val="00A41B24"/>
    <w:rsid w:val="00A47BCE"/>
    <w:rsid w:val="00A507D6"/>
    <w:rsid w:val="00A642A2"/>
    <w:rsid w:val="00A71FD7"/>
    <w:rsid w:val="00A8635C"/>
    <w:rsid w:val="00A86911"/>
    <w:rsid w:val="00AC0442"/>
    <w:rsid w:val="00AC3301"/>
    <w:rsid w:val="00AC5209"/>
    <w:rsid w:val="00AC7772"/>
    <w:rsid w:val="00AD2C3A"/>
    <w:rsid w:val="00AD4B48"/>
    <w:rsid w:val="00AE3600"/>
    <w:rsid w:val="00AE3F05"/>
    <w:rsid w:val="00AF4A8B"/>
    <w:rsid w:val="00B11099"/>
    <w:rsid w:val="00B11347"/>
    <w:rsid w:val="00B164DF"/>
    <w:rsid w:val="00B267FF"/>
    <w:rsid w:val="00B360D7"/>
    <w:rsid w:val="00B404F6"/>
    <w:rsid w:val="00B66044"/>
    <w:rsid w:val="00B72C3C"/>
    <w:rsid w:val="00B75699"/>
    <w:rsid w:val="00BB1627"/>
    <w:rsid w:val="00BB1D0B"/>
    <w:rsid w:val="00BB49D5"/>
    <w:rsid w:val="00BB7A00"/>
    <w:rsid w:val="00C01696"/>
    <w:rsid w:val="00C02583"/>
    <w:rsid w:val="00C150E9"/>
    <w:rsid w:val="00C23A41"/>
    <w:rsid w:val="00C40FB1"/>
    <w:rsid w:val="00C41177"/>
    <w:rsid w:val="00C50C03"/>
    <w:rsid w:val="00C61280"/>
    <w:rsid w:val="00C6198A"/>
    <w:rsid w:val="00C62F7C"/>
    <w:rsid w:val="00C97BAF"/>
    <w:rsid w:val="00CD0DDA"/>
    <w:rsid w:val="00CD1D00"/>
    <w:rsid w:val="00D05C4D"/>
    <w:rsid w:val="00D14FFD"/>
    <w:rsid w:val="00D27417"/>
    <w:rsid w:val="00D35CD9"/>
    <w:rsid w:val="00D37A57"/>
    <w:rsid w:val="00D40D6A"/>
    <w:rsid w:val="00D82FC9"/>
    <w:rsid w:val="00D87F08"/>
    <w:rsid w:val="00D950D1"/>
    <w:rsid w:val="00DB57CC"/>
    <w:rsid w:val="00DC697E"/>
    <w:rsid w:val="00DD033F"/>
    <w:rsid w:val="00E1586A"/>
    <w:rsid w:val="00E15C99"/>
    <w:rsid w:val="00E2434C"/>
    <w:rsid w:val="00E24CB9"/>
    <w:rsid w:val="00E26B66"/>
    <w:rsid w:val="00E31B5D"/>
    <w:rsid w:val="00E3550E"/>
    <w:rsid w:val="00E413E8"/>
    <w:rsid w:val="00E52CE7"/>
    <w:rsid w:val="00E60841"/>
    <w:rsid w:val="00E63180"/>
    <w:rsid w:val="00E63716"/>
    <w:rsid w:val="00E65FAA"/>
    <w:rsid w:val="00E74EC8"/>
    <w:rsid w:val="00E851A8"/>
    <w:rsid w:val="00E92C4F"/>
    <w:rsid w:val="00E9390D"/>
    <w:rsid w:val="00E96E5A"/>
    <w:rsid w:val="00EA1D8D"/>
    <w:rsid w:val="00EB2715"/>
    <w:rsid w:val="00ED76DE"/>
    <w:rsid w:val="00EF48A0"/>
    <w:rsid w:val="00EF5112"/>
    <w:rsid w:val="00EF54D6"/>
    <w:rsid w:val="00F23C18"/>
    <w:rsid w:val="00F26254"/>
    <w:rsid w:val="00F3214C"/>
    <w:rsid w:val="00F32EFD"/>
    <w:rsid w:val="00F3477B"/>
    <w:rsid w:val="00F412DA"/>
    <w:rsid w:val="00F4761A"/>
    <w:rsid w:val="00F50461"/>
    <w:rsid w:val="00F51C1C"/>
    <w:rsid w:val="00F75EEE"/>
    <w:rsid w:val="00F81F86"/>
    <w:rsid w:val="00F90307"/>
    <w:rsid w:val="00FA0EEA"/>
    <w:rsid w:val="00FA7743"/>
    <w:rsid w:val="00FC0453"/>
    <w:rsid w:val="00FC0B31"/>
    <w:rsid w:val="00FE2535"/>
    <w:rsid w:val="00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958BD"/>
  <w15:docId w15:val="{5C211FB8-9B70-47F9-8FA2-F126CFEF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4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3E2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3D3E25"/>
    <w:rPr>
      <w:rFonts w:cs="Times New Roman"/>
      <w:sz w:val="18"/>
      <w:szCs w:val="18"/>
    </w:rPr>
  </w:style>
  <w:style w:type="paragraph" w:styleId="a5">
    <w:name w:val="footer"/>
    <w:basedOn w:val="a"/>
    <w:link w:val="a6"/>
    <w:uiPriority w:val="99"/>
    <w:rsid w:val="003D3E25"/>
    <w:pPr>
      <w:tabs>
        <w:tab w:val="center" w:pos="4153"/>
        <w:tab w:val="right" w:pos="8306"/>
      </w:tabs>
      <w:snapToGrid w:val="0"/>
      <w:jc w:val="left"/>
    </w:pPr>
    <w:rPr>
      <w:sz w:val="18"/>
      <w:szCs w:val="18"/>
    </w:rPr>
  </w:style>
  <w:style w:type="character" w:customStyle="1" w:styleId="a6">
    <w:name w:val="页脚 字符"/>
    <w:link w:val="a5"/>
    <w:uiPriority w:val="99"/>
    <w:locked/>
    <w:rsid w:val="003D3E25"/>
    <w:rPr>
      <w:rFonts w:cs="Times New Roman"/>
      <w:sz w:val="18"/>
      <w:szCs w:val="18"/>
    </w:rPr>
  </w:style>
  <w:style w:type="character" w:styleId="a7">
    <w:name w:val="Strong"/>
    <w:uiPriority w:val="99"/>
    <w:qFormat/>
    <w:rsid w:val="00A27B26"/>
    <w:rPr>
      <w:rFonts w:cs="Times New Roman"/>
      <w:b/>
      <w:bCs/>
    </w:rPr>
  </w:style>
  <w:style w:type="character" w:styleId="a8">
    <w:name w:val="Hyperlink"/>
    <w:uiPriority w:val="99"/>
    <w:semiHidden/>
    <w:rsid w:val="008D0DF8"/>
    <w:rPr>
      <w:rFonts w:cs="Times New Roman"/>
      <w:color w:val="0000FF"/>
      <w:u w:val="single"/>
    </w:rPr>
  </w:style>
  <w:style w:type="paragraph" w:styleId="a9">
    <w:name w:val="Normal (Web)"/>
    <w:basedOn w:val="a"/>
    <w:uiPriority w:val="99"/>
    <w:semiHidden/>
    <w:rsid w:val="008D0DF8"/>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723D44"/>
    <w:rPr>
      <w:sz w:val="18"/>
      <w:szCs w:val="18"/>
    </w:rPr>
  </w:style>
  <w:style w:type="character" w:customStyle="1" w:styleId="ab">
    <w:name w:val="批注框文本 字符"/>
    <w:link w:val="aa"/>
    <w:uiPriority w:val="99"/>
    <w:semiHidden/>
    <w:rsid w:val="00723D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584">
      <w:marLeft w:val="0"/>
      <w:marRight w:val="0"/>
      <w:marTop w:val="0"/>
      <w:marBottom w:val="0"/>
      <w:divBdr>
        <w:top w:val="none" w:sz="0" w:space="0" w:color="auto"/>
        <w:left w:val="none" w:sz="0" w:space="0" w:color="auto"/>
        <w:bottom w:val="none" w:sz="0" w:space="0" w:color="auto"/>
        <w:right w:val="none" w:sz="0" w:space="0" w:color="auto"/>
      </w:divBdr>
    </w:div>
    <w:div w:id="5250585">
      <w:marLeft w:val="0"/>
      <w:marRight w:val="0"/>
      <w:marTop w:val="0"/>
      <w:marBottom w:val="0"/>
      <w:divBdr>
        <w:top w:val="none" w:sz="0" w:space="0" w:color="auto"/>
        <w:left w:val="none" w:sz="0" w:space="0" w:color="auto"/>
        <w:bottom w:val="none" w:sz="0" w:space="0" w:color="auto"/>
        <w:right w:val="none" w:sz="0" w:space="0" w:color="auto"/>
      </w:divBdr>
    </w:div>
    <w:div w:id="5250586">
      <w:marLeft w:val="0"/>
      <w:marRight w:val="0"/>
      <w:marTop w:val="0"/>
      <w:marBottom w:val="0"/>
      <w:divBdr>
        <w:top w:val="none" w:sz="0" w:space="0" w:color="auto"/>
        <w:left w:val="none" w:sz="0" w:space="0" w:color="auto"/>
        <w:bottom w:val="none" w:sz="0" w:space="0" w:color="auto"/>
        <w:right w:val="none" w:sz="0" w:space="0" w:color="auto"/>
      </w:divBdr>
    </w:div>
    <w:div w:id="745419085">
      <w:bodyDiv w:val="1"/>
      <w:marLeft w:val="0"/>
      <w:marRight w:val="0"/>
      <w:marTop w:val="0"/>
      <w:marBottom w:val="0"/>
      <w:divBdr>
        <w:top w:val="none" w:sz="0" w:space="0" w:color="auto"/>
        <w:left w:val="none" w:sz="0" w:space="0" w:color="auto"/>
        <w:bottom w:val="none" w:sz="0" w:space="0" w:color="auto"/>
        <w:right w:val="none" w:sz="0" w:space="0" w:color="auto"/>
      </w:divBdr>
    </w:div>
    <w:div w:id="11331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1F1A-0317-4116-9907-BE401D2D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孙善光</dc:creator>
  <cp:keywords/>
  <dc:description/>
  <cp:lastModifiedBy>ZDTEC</cp:lastModifiedBy>
  <cp:revision>2</cp:revision>
  <cp:lastPrinted>2021-07-06T02:15:00Z</cp:lastPrinted>
  <dcterms:created xsi:type="dcterms:W3CDTF">2021-07-06T03:51:00Z</dcterms:created>
  <dcterms:modified xsi:type="dcterms:W3CDTF">2021-07-06T03:51:00Z</dcterms:modified>
</cp:coreProperties>
</file>